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sz w:val="24"/>
          <w:szCs w:val="24"/>
          <w:lang w:val="en-CA" w:eastAsia="en-US"/>
        </w:rPr>
        <w:id w:val="41675628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1FB3FE7C" w14:textId="59939CD2" w:rsidR="00007FF3" w:rsidRPr="00007FF3" w:rsidRDefault="00007FF3" w:rsidP="00007FF3">
          <w:pPr>
            <w:pStyle w:val="NoSpacing"/>
            <w:spacing w:before="1540" w:after="240"/>
            <w:jc w:val="center"/>
            <w:rPr>
              <w:color w:val="0070C0"/>
              <w:sz w:val="52"/>
              <w:szCs w:val="52"/>
            </w:rPr>
          </w:pPr>
          <w:r w:rsidRPr="00007FF3">
            <w:rPr>
              <w:color w:val="0070C0"/>
              <w:sz w:val="52"/>
              <w:szCs w:val="52"/>
            </w:rPr>
            <w:t>Unit Title</w:t>
          </w:r>
        </w:p>
        <w:p w14:paraId="40589259" w14:textId="65B94648" w:rsidR="00007FF3" w:rsidRDefault="00007FF3" w:rsidP="00007FF3">
          <w:pPr>
            <w:pStyle w:val="NoSpacing"/>
            <w:spacing w:before="1540" w:after="240"/>
            <w:jc w:val="center"/>
            <w:rPr>
              <w:sz w:val="52"/>
              <w:szCs w:val="52"/>
            </w:rPr>
          </w:pPr>
        </w:p>
        <w:p w14:paraId="0FCA1239" w14:textId="77777777" w:rsidR="0038084D" w:rsidRPr="00007FF3" w:rsidRDefault="0038084D" w:rsidP="00007FF3">
          <w:pPr>
            <w:pStyle w:val="NoSpacing"/>
            <w:spacing w:before="1540" w:after="240"/>
            <w:jc w:val="center"/>
            <w:rPr>
              <w:sz w:val="52"/>
              <w:szCs w:val="52"/>
            </w:rPr>
          </w:pPr>
        </w:p>
        <w:p w14:paraId="57369A5C" w14:textId="3DB2531E" w:rsidR="00007FF3" w:rsidRPr="00007FF3" w:rsidRDefault="00007FF3" w:rsidP="00007FF3">
          <w:pPr>
            <w:jc w:val="center"/>
            <w:rPr>
              <w:sz w:val="40"/>
              <w:szCs w:val="40"/>
            </w:rPr>
          </w:pPr>
          <w:r>
            <w:rPr>
              <w:sz w:val="40"/>
              <w:szCs w:val="40"/>
            </w:rPr>
            <w:t>Course:</w:t>
          </w:r>
        </w:p>
        <w:p w14:paraId="64CCA7EB" w14:textId="634DDB60" w:rsidR="00007FF3" w:rsidRPr="00007FF3" w:rsidRDefault="00007FF3" w:rsidP="00007FF3">
          <w:pPr>
            <w:jc w:val="center"/>
            <w:rPr>
              <w:sz w:val="40"/>
              <w:szCs w:val="40"/>
            </w:rPr>
          </w:pPr>
          <w:r w:rsidRPr="00007FF3">
            <w:rPr>
              <w:sz w:val="40"/>
              <w:szCs w:val="40"/>
            </w:rPr>
            <w:t>Developed by</w:t>
          </w:r>
          <w:r>
            <w:rPr>
              <w:sz w:val="40"/>
              <w:szCs w:val="40"/>
            </w:rPr>
            <w:t>:</w:t>
          </w:r>
        </w:p>
        <w:p w14:paraId="4B79EE33" w14:textId="1A52BCD0" w:rsidR="00007FF3" w:rsidRPr="00007FF3" w:rsidRDefault="00007FF3" w:rsidP="00007FF3">
          <w:pPr>
            <w:jc w:val="center"/>
            <w:rPr>
              <w:color w:val="4472C4" w:themeColor="accent1"/>
              <w:sz w:val="40"/>
              <w:szCs w:val="40"/>
            </w:rPr>
          </w:pPr>
          <w:r w:rsidRPr="00007FF3">
            <w:rPr>
              <w:sz w:val="40"/>
              <w:szCs w:val="40"/>
            </w:rPr>
            <w:t>Date:</w:t>
          </w:r>
        </w:p>
        <w:p w14:paraId="75EDD33C" w14:textId="77777777" w:rsidR="00A5418F" w:rsidRDefault="00A5418F" w:rsidP="00007FF3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</w:p>
        <w:p w14:paraId="56C6AB0E" w14:textId="70E29915" w:rsidR="00007FF3" w:rsidRDefault="00A5418F" w:rsidP="00007FF3">
          <w:r>
            <w:br w:type="page"/>
          </w:r>
        </w:p>
      </w:sdtContent>
    </w:sdt>
    <w:p w14:paraId="441476AE" w14:textId="77777777" w:rsidR="00E829FD" w:rsidRPr="00E829FD" w:rsidRDefault="00E829FD" w:rsidP="00E829FD">
      <w:pPr>
        <w:rPr>
          <w:sz w:val="16"/>
          <w:szCs w:val="16"/>
        </w:rPr>
      </w:pPr>
    </w:p>
    <w:p w14:paraId="61C33F40" w14:textId="2BE89401" w:rsidR="004107A0" w:rsidRPr="008D0E54" w:rsidRDefault="004107A0" w:rsidP="00BA74DF">
      <w:pPr>
        <w:jc w:val="center"/>
        <w:rPr>
          <w:b/>
          <w:bCs/>
        </w:rPr>
      </w:pPr>
      <w:r w:rsidRPr="008D0E54">
        <w:rPr>
          <w:b/>
          <w:bCs/>
        </w:rPr>
        <w:t>Essential Questions:</w:t>
      </w:r>
    </w:p>
    <w:p w14:paraId="3E1FD285" w14:textId="7D2B7DC9" w:rsidR="004107A0" w:rsidRDefault="004107A0" w:rsidP="004107A0"/>
    <w:p w14:paraId="08858AB3" w14:textId="0626A01D" w:rsidR="00007FF3" w:rsidRDefault="00007FF3" w:rsidP="004107A0"/>
    <w:p w14:paraId="12D93D06" w14:textId="77777777" w:rsidR="00007FF3" w:rsidRDefault="00007FF3" w:rsidP="004107A0"/>
    <w:p w14:paraId="3C1CD80B" w14:textId="77777777" w:rsidR="004107A0" w:rsidRDefault="004107A0" w:rsidP="004107A0"/>
    <w:p w14:paraId="3998E09C" w14:textId="629006AD" w:rsidR="004107A0" w:rsidRDefault="00007FF3" w:rsidP="004107A0">
      <w:r>
        <w:rPr>
          <w:b/>
          <w:bCs/>
        </w:rPr>
        <w:t>Rationale</w:t>
      </w:r>
      <w:r w:rsidR="004107A0" w:rsidRPr="00F719AC">
        <w:rPr>
          <w:b/>
          <w:bCs/>
        </w:rPr>
        <w:t>:</w:t>
      </w:r>
      <w:r w:rsidR="004107A0">
        <w:t xml:space="preserve"> </w:t>
      </w:r>
      <w:r>
        <w:t>(How is this unit relevant to students and the course? What does it intend to accomplish?)</w:t>
      </w:r>
    </w:p>
    <w:p w14:paraId="79557676" w14:textId="5EAE861A" w:rsidR="006B3709" w:rsidRDefault="006B3709" w:rsidP="004107A0"/>
    <w:p w14:paraId="76DD0EDF" w14:textId="3306C368" w:rsidR="006B3709" w:rsidRDefault="006B3709" w:rsidP="004107A0"/>
    <w:p w14:paraId="614B76DC" w14:textId="77777777" w:rsidR="006B3709" w:rsidRDefault="006B3709" w:rsidP="006B3709">
      <w:pPr>
        <w:rPr>
          <w:b/>
          <w:bCs/>
        </w:rPr>
      </w:pPr>
    </w:p>
    <w:p w14:paraId="0B4DE7CC" w14:textId="57A5A477" w:rsidR="004107A0" w:rsidRDefault="004107A0" w:rsidP="004107A0">
      <w:pPr>
        <w:rPr>
          <w:b/>
          <w:bCs/>
        </w:rPr>
      </w:pPr>
      <w:r w:rsidRPr="007326DB">
        <w:rPr>
          <w:b/>
          <w:bCs/>
        </w:rPr>
        <w:t xml:space="preserve">Key </w:t>
      </w:r>
      <w:r w:rsidR="00007FF3">
        <w:rPr>
          <w:b/>
          <w:bCs/>
        </w:rPr>
        <w:t>Outcomes:</w:t>
      </w:r>
    </w:p>
    <w:p w14:paraId="7B8FECDA" w14:textId="77777777" w:rsidR="00007FF3" w:rsidRDefault="00007FF3" w:rsidP="00E829FD">
      <w:pPr>
        <w:pStyle w:val="Heading1"/>
      </w:pPr>
      <w:bookmarkStart w:id="0" w:name="_Toc93790009"/>
    </w:p>
    <w:p w14:paraId="074706DD" w14:textId="08A34B64" w:rsidR="00204437" w:rsidRDefault="00E829FD" w:rsidP="00E829FD">
      <w:pPr>
        <w:pStyle w:val="Heading1"/>
      </w:pPr>
      <w:r>
        <w:t>Unit Organizer</w:t>
      </w:r>
      <w:bookmarkEnd w:id="0"/>
    </w:p>
    <w:p w14:paraId="6E01415E" w14:textId="77777777" w:rsidR="00E829FD" w:rsidRPr="00E829FD" w:rsidRDefault="00E829FD" w:rsidP="00E829FD">
      <w:pPr>
        <w:rPr>
          <w:sz w:val="16"/>
          <w:szCs w:val="1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686"/>
        <w:gridCol w:w="3544"/>
      </w:tblGrid>
      <w:tr w:rsidR="004107A0" w14:paraId="58834BB4" w14:textId="77777777" w:rsidTr="00BD2D7C">
        <w:trPr>
          <w:trHeight w:val="575"/>
        </w:trPr>
        <w:tc>
          <w:tcPr>
            <w:tcW w:w="3402" w:type="dxa"/>
            <w:shd w:val="clear" w:color="auto" w:fill="D9D9D9"/>
          </w:tcPr>
          <w:p w14:paraId="20E8F206" w14:textId="77777777" w:rsidR="004107A0" w:rsidRPr="00FA4F13" w:rsidRDefault="004107A0" w:rsidP="00BD2D7C">
            <w:pPr>
              <w:jc w:val="center"/>
              <w:rPr>
                <w:rFonts w:eastAsia="MS Mincho"/>
                <w:b/>
                <w:color w:val="C00000"/>
              </w:rPr>
            </w:pPr>
            <w:r w:rsidRPr="00FA4F13">
              <w:rPr>
                <w:rFonts w:eastAsia="MS Mincho"/>
                <w:b/>
                <w:color w:val="C00000"/>
              </w:rPr>
              <w:t>Opening</w:t>
            </w:r>
          </w:p>
          <w:p w14:paraId="23998921" w14:textId="77777777" w:rsidR="004107A0" w:rsidRPr="009D3076" w:rsidRDefault="004107A0" w:rsidP="00BD2D7C">
            <w:pPr>
              <w:jc w:val="center"/>
              <w:rPr>
                <w:rFonts w:eastAsia="MS Mincho"/>
                <w:b/>
              </w:rPr>
            </w:pPr>
            <w:r w:rsidRPr="00FA4F13">
              <w:rPr>
                <w:rFonts w:eastAsia="MS Mincho"/>
                <w:b/>
                <w:color w:val="C00000"/>
              </w:rPr>
              <w:t>[Romance]</w:t>
            </w:r>
          </w:p>
        </w:tc>
        <w:tc>
          <w:tcPr>
            <w:tcW w:w="3686" w:type="dxa"/>
            <w:shd w:val="clear" w:color="auto" w:fill="D9D9D9"/>
          </w:tcPr>
          <w:p w14:paraId="542E6C43" w14:textId="77777777" w:rsidR="004107A0" w:rsidRPr="00FA4F13" w:rsidRDefault="004107A0" w:rsidP="00BD2D7C">
            <w:pPr>
              <w:jc w:val="center"/>
              <w:rPr>
                <w:rFonts w:eastAsia="MS Mincho"/>
                <w:b/>
                <w:color w:val="4472C4" w:themeColor="accent1"/>
              </w:rPr>
            </w:pPr>
            <w:r w:rsidRPr="00FA4F13">
              <w:rPr>
                <w:rFonts w:eastAsia="MS Mincho"/>
                <w:b/>
                <w:color w:val="4472C4" w:themeColor="accent1"/>
              </w:rPr>
              <w:t>Developmental</w:t>
            </w:r>
          </w:p>
          <w:p w14:paraId="13FC25CD" w14:textId="77777777" w:rsidR="004107A0" w:rsidRPr="009D3076" w:rsidRDefault="004107A0" w:rsidP="00BD2D7C">
            <w:pPr>
              <w:jc w:val="center"/>
              <w:rPr>
                <w:rFonts w:eastAsia="MS Mincho"/>
                <w:b/>
              </w:rPr>
            </w:pPr>
            <w:r w:rsidRPr="00FA4F13">
              <w:rPr>
                <w:rFonts w:eastAsia="MS Mincho"/>
                <w:b/>
                <w:color w:val="4472C4" w:themeColor="accent1"/>
              </w:rPr>
              <w:t>[Precision]</w:t>
            </w:r>
          </w:p>
        </w:tc>
        <w:tc>
          <w:tcPr>
            <w:tcW w:w="3544" w:type="dxa"/>
            <w:shd w:val="clear" w:color="auto" w:fill="D9D9D9"/>
          </w:tcPr>
          <w:p w14:paraId="4B42ECAF" w14:textId="77777777" w:rsidR="004107A0" w:rsidRPr="00FA4F13" w:rsidRDefault="004107A0" w:rsidP="00BD2D7C">
            <w:pPr>
              <w:jc w:val="center"/>
              <w:rPr>
                <w:rFonts w:eastAsia="MS Mincho"/>
                <w:b/>
                <w:color w:val="70AD47" w:themeColor="accent6"/>
              </w:rPr>
            </w:pPr>
            <w:r w:rsidRPr="00FA4F13">
              <w:rPr>
                <w:rFonts w:eastAsia="MS Mincho"/>
                <w:b/>
                <w:color w:val="70AD47" w:themeColor="accent6"/>
              </w:rPr>
              <w:t>Culminating</w:t>
            </w:r>
          </w:p>
          <w:p w14:paraId="617ECCCA" w14:textId="77777777" w:rsidR="004107A0" w:rsidRPr="009D3076" w:rsidRDefault="004107A0" w:rsidP="00BD2D7C">
            <w:pPr>
              <w:jc w:val="center"/>
              <w:rPr>
                <w:rFonts w:eastAsia="MS Mincho"/>
                <w:b/>
              </w:rPr>
            </w:pPr>
            <w:r w:rsidRPr="00FA4F13">
              <w:rPr>
                <w:rFonts w:eastAsia="MS Mincho"/>
                <w:b/>
                <w:color w:val="70AD47" w:themeColor="accent6"/>
              </w:rPr>
              <w:t>[Generalization]</w:t>
            </w:r>
          </w:p>
        </w:tc>
      </w:tr>
      <w:tr w:rsidR="004107A0" w14:paraId="4972D019" w14:textId="77777777" w:rsidTr="0038084D">
        <w:trPr>
          <w:trHeight w:val="479"/>
        </w:trPr>
        <w:tc>
          <w:tcPr>
            <w:tcW w:w="3402" w:type="dxa"/>
            <w:shd w:val="clear" w:color="auto" w:fill="auto"/>
          </w:tcPr>
          <w:p w14:paraId="5448CF32" w14:textId="77777777" w:rsidR="004107A0" w:rsidRDefault="004107A0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62C24C4F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523B89C1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6AE3C8C4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0DF94DB5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5E0247BF" w14:textId="25E7E85D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4CCA0316" w14:textId="7CE551E2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048344B7" w14:textId="3AEFCC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1C83BC9C" w14:textId="04E77C2D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3F93731C" w14:textId="16B3CBD2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0A9EF82E" w14:textId="0FA3BBBB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17659F32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1BC96EC8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6891D852" w14:textId="18875B62" w:rsidR="0038084D" w:rsidRPr="004107A0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D09AF63" w14:textId="77777777" w:rsidR="004107A0" w:rsidRDefault="004107A0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658B78CA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1C026568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44F8E3E6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4498C4C5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2415B065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415DA997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4A86C08F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4EAF8B4B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1D26563C" w14:textId="77777777" w:rsidR="0038084D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  <w:p w14:paraId="673442CA" w14:textId="3F7F993C" w:rsidR="0038084D" w:rsidRPr="004367E3" w:rsidRDefault="0038084D" w:rsidP="0038084D">
            <w:pPr>
              <w:pStyle w:val="p1"/>
              <w:ind w:left="360"/>
              <w:rPr>
                <w:rFonts w:asciiTheme="minorHAnsi" w:eastAsia="MS Mincho" w:hAnsi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03196CB" w14:textId="25408E8B" w:rsidR="004107A0" w:rsidRPr="004107A0" w:rsidRDefault="004107A0" w:rsidP="0038084D">
            <w:pPr>
              <w:pStyle w:val="ListParagraph"/>
              <w:ind w:left="360"/>
              <w:rPr>
                <w:rFonts w:eastAsia="MS Mincho"/>
              </w:rPr>
            </w:pPr>
          </w:p>
        </w:tc>
      </w:tr>
    </w:tbl>
    <w:p w14:paraId="6F122321" w14:textId="7EC54A21" w:rsidR="00E829FD" w:rsidRDefault="00E829FD"/>
    <w:p w14:paraId="71B9DFBA" w14:textId="080794E6" w:rsidR="00E829FD" w:rsidRPr="0038084D" w:rsidRDefault="00007FF3" w:rsidP="0038084D">
      <w:pPr>
        <w:rPr>
          <w:sz w:val="18"/>
          <w:szCs w:val="18"/>
        </w:rPr>
      </w:pPr>
      <w:r w:rsidRPr="0038084D">
        <w:rPr>
          <w:sz w:val="18"/>
          <w:szCs w:val="18"/>
        </w:rPr>
        <w:t>(</w:t>
      </w:r>
      <w:r w:rsidR="0038084D">
        <w:rPr>
          <w:sz w:val="18"/>
          <w:szCs w:val="18"/>
        </w:rPr>
        <w:t xml:space="preserve">Romance, Precision, culminating framework is based on </w:t>
      </w:r>
      <w:r w:rsidRPr="0038084D">
        <w:rPr>
          <w:sz w:val="18"/>
          <w:szCs w:val="18"/>
        </w:rPr>
        <w:t>Structure is based on</w:t>
      </w:r>
      <w:r w:rsidR="0038084D" w:rsidRPr="0038084D">
        <w:rPr>
          <w:sz w:val="18"/>
          <w:szCs w:val="18"/>
        </w:rPr>
        <w:t xml:space="preserve"> </w:t>
      </w:r>
      <w:r w:rsidR="0038084D" w:rsidRPr="0038084D">
        <w:rPr>
          <w:sz w:val="18"/>
          <w:szCs w:val="18"/>
        </w:rPr>
        <w:t xml:space="preserve">The Rhythm of Learning </w:t>
      </w:r>
      <w:r w:rsidR="0038084D" w:rsidRPr="0038084D">
        <w:rPr>
          <w:sz w:val="18"/>
          <w:szCs w:val="18"/>
        </w:rPr>
        <w:t xml:space="preserve">by </w:t>
      </w:r>
      <w:r w:rsidR="0038084D" w:rsidRPr="0038084D">
        <w:rPr>
          <w:sz w:val="18"/>
          <w:szCs w:val="18"/>
        </w:rPr>
        <w:t>Alfred North Whitehead, The Aims of Education</w:t>
      </w:r>
      <w:r w:rsidR="0038084D" w:rsidRPr="0038084D">
        <w:rPr>
          <w:sz w:val="18"/>
          <w:szCs w:val="18"/>
        </w:rPr>
        <w:t xml:space="preserve"> as outlined in the </w:t>
      </w:r>
      <w:r w:rsidR="0038084D" w:rsidRPr="0038084D">
        <w:rPr>
          <w:sz w:val="18"/>
          <w:szCs w:val="18"/>
        </w:rPr>
        <w:t xml:space="preserve">Terra </w:t>
      </w:r>
      <w:r w:rsidR="0038084D" w:rsidRPr="0038084D">
        <w:rPr>
          <w:sz w:val="18"/>
          <w:szCs w:val="18"/>
        </w:rPr>
        <w:t xml:space="preserve">Cotta Teacher Lab </w:t>
      </w:r>
      <w:r w:rsidR="0038084D" w:rsidRPr="0038084D">
        <w:rPr>
          <w:sz w:val="18"/>
          <w:szCs w:val="18"/>
        </w:rPr>
        <w:t xml:space="preserve">Teacher Lab </w:t>
      </w:r>
      <w:r w:rsidR="0038084D" w:rsidRPr="0038084D">
        <w:rPr>
          <w:sz w:val="18"/>
          <w:szCs w:val="18"/>
        </w:rPr>
        <w:t xml:space="preserve">and developed </w:t>
      </w:r>
      <w:r w:rsidR="0038084D" w:rsidRPr="0038084D">
        <w:rPr>
          <w:sz w:val="18"/>
          <w:szCs w:val="18"/>
        </w:rPr>
        <w:t xml:space="preserve">by the Polk Bros. Foundation Center for Urban Education at DePaul. </w:t>
      </w:r>
      <w:r w:rsidR="0038084D" w:rsidRPr="0038084D">
        <w:rPr>
          <w:sz w:val="18"/>
          <w:szCs w:val="18"/>
        </w:rPr>
        <w:sym w:font="Symbol" w:char="F0D3"/>
      </w:r>
      <w:r w:rsidR="0038084D" w:rsidRPr="0038084D">
        <w:rPr>
          <w:sz w:val="18"/>
          <w:szCs w:val="18"/>
        </w:rPr>
        <w:t xml:space="preserve">2009 http://teacher.depaul.edu </w:t>
      </w:r>
      <w:proofErr w:type="gramStart"/>
      <w:r w:rsidRPr="0038084D">
        <w:rPr>
          <w:sz w:val="18"/>
          <w:szCs w:val="18"/>
        </w:rPr>
        <w:t>https://teacher.depaul.edu/documents/romance-precision-generalizationtherhythmoflearning.pdf</w:t>
      </w:r>
      <w:r w:rsidRPr="0038084D">
        <w:rPr>
          <w:sz w:val="18"/>
          <w:szCs w:val="18"/>
        </w:rPr>
        <w:t xml:space="preserve"> )</w:t>
      </w:r>
      <w:proofErr w:type="gramEnd"/>
      <w:r w:rsidRPr="0038084D">
        <w:rPr>
          <w:sz w:val="18"/>
          <w:szCs w:val="18"/>
        </w:rPr>
        <w:t xml:space="preserve">  </w:t>
      </w:r>
      <w:r w:rsidR="00E829FD" w:rsidRPr="0038084D">
        <w:rPr>
          <w:sz w:val="18"/>
          <w:szCs w:val="18"/>
        </w:rPr>
        <w:br w:type="page"/>
      </w:r>
    </w:p>
    <w:p w14:paraId="0B8A3D74" w14:textId="31E6B383" w:rsidR="005D6C4B" w:rsidRPr="005D6C4B" w:rsidRDefault="00E829FD" w:rsidP="005D6C4B">
      <w:pPr>
        <w:pStyle w:val="Heading1"/>
      </w:pPr>
      <w:bookmarkStart w:id="1" w:name="_Toc93790010"/>
      <w:r>
        <w:lastRenderedPageBreak/>
        <w:t>Month-at-a-Glance</w:t>
      </w:r>
      <w:bookmarkEnd w:id="1"/>
      <w:r>
        <w:t xml:space="preserve"> </w:t>
      </w:r>
    </w:p>
    <w:p w14:paraId="77092086" w14:textId="77777777" w:rsidR="00E829FD" w:rsidRPr="00E829FD" w:rsidRDefault="00E829FD" w:rsidP="00E829FD">
      <w:pPr>
        <w:rPr>
          <w:sz w:val="16"/>
          <w:szCs w:val="16"/>
        </w:rPr>
      </w:pPr>
    </w:p>
    <w:tbl>
      <w:tblPr>
        <w:tblStyle w:val="TableGrid"/>
        <w:tblW w:w="11341" w:type="dxa"/>
        <w:tblInd w:w="-991" w:type="dxa"/>
        <w:tblLook w:val="04A0" w:firstRow="1" w:lastRow="0" w:firstColumn="1" w:lastColumn="0" w:noHBand="0" w:noVBand="1"/>
      </w:tblPr>
      <w:tblGrid>
        <w:gridCol w:w="1245"/>
        <w:gridCol w:w="2020"/>
        <w:gridCol w:w="2019"/>
        <w:gridCol w:w="2019"/>
        <w:gridCol w:w="2019"/>
        <w:gridCol w:w="2019"/>
      </w:tblGrid>
      <w:tr w:rsidR="00D64268" w:rsidRPr="00204437" w14:paraId="0C40CDC8" w14:textId="77777777" w:rsidTr="006456B1">
        <w:tc>
          <w:tcPr>
            <w:tcW w:w="1245" w:type="dxa"/>
            <w:shd w:val="clear" w:color="auto" w:fill="8EAADB" w:themeFill="accent1" w:themeFillTint="99"/>
          </w:tcPr>
          <w:p w14:paraId="343930DE" w14:textId="1ADE0F8C" w:rsidR="009D7521" w:rsidRPr="00204437" w:rsidRDefault="00D66B28" w:rsidP="009D7521">
            <w:pPr>
              <w:jc w:val="center"/>
              <w:rPr>
                <w:b/>
                <w:bCs/>
              </w:rPr>
            </w:pPr>
            <w:r w:rsidRPr="00204437">
              <w:rPr>
                <w:b/>
                <w:bCs/>
              </w:rPr>
              <w:t>WEEK</w:t>
            </w:r>
          </w:p>
        </w:tc>
        <w:tc>
          <w:tcPr>
            <w:tcW w:w="2020" w:type="dxa"/>
            <w:shd w:val="clear" w:color="auto" w:fill="8EAADB" w:themeFill="accent1" w:themeFillTint="99"/>
          </w:tcPr>
          <w:p w14:paraId="1BE68FE7" w14:textId="2214A7C1" w:rsidR="009D7521" w:rsidRPr="00204437" w:rsidRDefault="009D7521" w:rsidP="009D7521">
            <w:pPr>
              <w:jc w:val="center"/>
              <w:rPr>
                <w:b/>
                <w:bCs/>
              </w:rPr>
            </w:pPr>
            <w:r w:rsidRPr="00204437">
              <w:rPr>
                <w:b/>
                <w:bCs/>
              </w:rPr>
              <w:t>M</w:t>
            </w:r>
            <w:r w:rsidR="009F45E4" w:rsidRPr="00204437">
              <w:rPr>
                <w:b/>
                <w:bCs/>
              </w:rPr>
              <w:t xml:space="preserve"> </w:t>
            </w:r>
            <w:r w:rsidR="009F45E4" w:rsidRPr="00204437">
              <w:t>(</w:t>
            </w:r>
            <w:r w:rsidR="006456B1">
              <w:t>x min</w:t>
            </w:r>
            <w:r w:rsidR="009F45E4" w:rsidRPr="00204437">
              <w:t>)</w:t>
            </w:r>
          </w:p>
        </w:tc>
        <w:tc>
          <w:tcPr>
            <w:tcW w:w="2019" w:type="dxa"/>
            <w:shd w:val="clear" w:color="auto" w:fill="8EAADB" w:themeFill="accent1" w:themeFillTint="99"/>
          </w:tcPr>
          <w:p w14:paraId="772B5912" w14:textId="0D74692A" w:rsidR="009D7521" w:rsidRPr="00204437" w:rsidRDefault="009D7521" w:rsidP="009D7521">
            <w:pPr>
              <w:jc w:val="center"/>
              <w:rPr>
                <w:b/>
                <w:bCs/>
              </w:rPr>
            </w:pPr>
            <w:r w:rsidRPr="00204437">
              <w:rPr>
                <w:b/>
                <w:bCs/>
              </w:rPr>
              <w:t>T</w:t>
            </w:r>
            <w:r w:rsidR="00D66B28" w:rsidRPr="00204437">
              <w:rPr>
                <w:b/>
                <w:bCs/>
              </w:rPr>
              <w:t xml:space="preserve"> </w:t>
            </w:r>
            <w:r w:rsidR="00D66B28" w:rsidRPr="00204437">
              <w:t>(</w:t>
            </w:r>
            <w:r w:rsidR="006456B1">
              <w:t>x min</w:t>
            </w:r>
            <w:r w:rsidR="00D66B28" w:rsidRPr="00204437">
              <w:t>)</w:t>
            </w:r>
          </w:p>
        </w:tc>
        <w:tc>
          <w:tcPr>
            <w:tcW w:w="2019" w:type="dxa"/>
            <w:shd w:val="clear" w:color="auto" w:fill="8EAADB" w:themeFill="accent1" w:themeFillTint="99"/>
          </w:tcPr>
          <w:p w14:paraId="550504AB" w14:textId="041EE0AB" w:rsidR="009D7521" w:rsidRPr="00204437" w:rsidRDefault="009D7521" w:rsidP="009D7521">
            <w:pPr>
              <w:jc w:val="center"/>
              <w:rPr>
                <w:b/>
                <w:bCs/>
              </w:rPr>
            </w:pPr>
            <w:r w:rsidRPr="00204437">
              <w:rPr>
                <w:b/>
                <w:bCs/>
              </w:rPr>
              <w:t>W</w:t>
            </w:r>
            <w:r w:rsidR="00D66B28" w:rsidRPr="00204437">
              <w:rPr>
                <w:b/>
                <w:bCs/>
              </w:rPr>
              <w:t xml:space="preserve"> </w:t>
            </w:r>
            <w:r w:rsidR="00D66B28" w:rsidRPr="00204437">
              <w:t>(</w:t>
            </w:r>
            <w:r w:rsidR="006456B1">
              <w:t>x min</w:t>
            </w:r>
            <w:r w:rsidR="00D66B28" w:rsidRPr="00204437">
              <w:t>)</w:t>
            </w:r>
          </w:p>
        </w:tc>
        <w:tc>
          <w:tcPr>
            <w:tcW w:w="2019" w:type="dxa"/>
            <w:shd w:val="clear" w:color="auto" w:fill="8EAADB" w:themeFill="accent1" w:themeFillTint="99"/>
          </w:tcPr>
          <w:p w14:paraId="3C90FB26" w14:textId="2A5034FC" w:rsidR="009D7521" w:rsidRPr="006456B1" w:rsidRDefault="009D7521" w:rsidP="006456B1">
            <w:pPr>
              <w:jc w:val="center"/>
            </w:pPr>
            <w:r w:rsidRPr="00204437">
              <w:rPr>
                <w:b/>
                <w:bCs/>
              </w:rPr>
              <w:t>TH</w:t>
            </w:r>
            <w:r w:rsidR="00D66B28" w:rsidRPr="00204437">
              <w:rPr>
                <w:b/>
                <w:bCs/>
              </w:rPr>
              <w:t xml:space="preserve"> </w:t>
            </w:r>
            <w:r w:rsidR="00D66B28" w:rsidRPr="00204437">
              <w:t>(</w:t>
            </w:r>
            <w:r w:rsidR="006456B1">
              <w:t>x min</w:t>
            </w:r>
            <w:r w:rsidR="00D66B28" w:rsidRPr="00204437">
              <w:t>)</w:t>
            </w:r>
          </w:p>
        </w:tc>
        <w:tc>
          <w:tcPr>
            <w:tcW w:w="2019" w:type="dxa"/>
            <w:shd w:val="clear" w:color="auto" w:fill="8EAADB" w:themeFill="accent1" w:themeFillTint="99"/>
          </w:tcPr>
          <w:p w14:paraId="20FFB148" w14:textId="00DA2D3B" w:rsidR="009D7521" w:rsidRPr="00204437" w:rsidRDefault="009D7521" w:rsidP="009D7521">
            <w:pPr>
              <w:jc w:val="center"/>
              <w:rPr>
                <w:b/>
                <w:bCs/>
              </w:rPr>
            </w:pPr>
            <w:r w:rsidRPr="00204437">
              <w:rPr>
                <w:b/>
                <w:bCs/>
              </w:rPr>
              <w:t>F</w:t>
            </w:r>
            <w:r w:rsidR="009F45E4" w:rsidRPr="00204437">
              <w:rPr>
                <w:b/>
                <w:bCs/>
              </w:rPr>
              <w:t xml:space="preserve"> </w:t>
            </w:r>
            <w:r w:rsidR="009F45E4" w:rsidRPr="00204437">
              <w:t>(</w:t>
            </w:r>
            <w:r w:rsidR="006456B1">
              <w:t>x min</w:t>
            </w:r>
            <w:r w:rsidR="009F45E4" w:rsidRPr="00204437">
              <w:t>)</w:t>
            </w:r>
          </w:p>
        </w:tc>
      </w:tr>
      <w:tr w:rsidR="006456B1" w:rsidRPr="00204437" w14:paraId="125BF88E" w14:textId="77777777" w:rsidTr="006456B1">
        <w:tc>
          <w:tcPr>
            <w:tcW w:w="1245" w:type="dxa"/>
          </w:tcPr>
          <w:p w14:paraId="594CC9E1" w14:textId="175EF2B7" w:rsidR="006456B1" w:rsidRPr="00204437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day-</w:t>
            </w:r>
            <w:proofErr w:type="gramStart"/>
            <w:r>
              <w:rPr>
                <w:sz w:val="20"/>
                <w:szCs w:val="20"/>
              </w:rPr>
              <w:t>Month day</w:t>
            </w:r>
            <w:proofErr w:type="gramEnd"/>
          </w:p>
        </w:tc>
        <w:tc>
          <w:tcPr>
            <w:tcW w:w="2020" w:type="dxa"/>
          </w:tcPr>
          <w:p w14:paraId="72919BFA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5719BAD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11225946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6DC7939D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1C76EF4A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9C6AA19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75784E1B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2359578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357F70F1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751CAF67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68820B29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5009435A" w14:textId="77777777" w:rsidR="006456B1" w:rsidRPr="00204437" w:rsidRDefault="006456B1" w:rsidP="006456B1"/>
          <w:p w14:paraId="2D233518" w14:textId="2FB50EE5" w:rsidR="006456B1" w:rsidRPr="00204437" w:rsidRDefault="006456B1" w:rsidP="006456B1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19" w:type="dxa"/>
          </w:tcPr>
          <w:p w14:paraId="6D184A5B" w14:textId="333114FF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2BA203A2" w14:textId="029CF84C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5AEE2F15" w14:textId="6F7B98A3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35A445EE" w14:textId="7429148B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Key learning activity </w:t>
            </w:r>
            <w:r>
              <w:rPr>
                <w:sz w:val="20"/>
                <w:szCs w:val="20"/>
              </w:rPr>
              <w:t>3</w:t>
            </w:r>
          </w:p>
          <w:p w14:paraId="739BA8B6" w14:textId="059935D9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630E24A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5A16BC38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60BF10A3" w14:textId="0179DC6B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34299A5E" w14:textId="61B3800D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3B1C14A7" w14:textId="3F511D04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25D2EDD5" w14:textId="1CB416B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3AB89F7A" w14:textId="721B4CF6" w:rsidR="006456B1" w:rsidRPr="00204437" w:rsidRDefault="006456B1" w:rsidP="006456B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AD70620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7612A1B5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43D2A3C6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02E1C910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2AEB0E08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6860AA0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2F524BB5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032F1F59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41D23C79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3966CF11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3822993E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57CAE947" w14:textId="5FF310C4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7CC5E2AF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4E964949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76865D24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1BB0364D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521FE424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C800D73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4790BC7C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169BB45F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6E635363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7382E39D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7F62F88A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1E644075" w14:textId="225D9FBD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1EE4A532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44A22B1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1C5C90A3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26259149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0A436FB8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821A349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1D81FF43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1F2A7BB8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3BD8F52C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D425CB9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45EBE07A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07097F0E" w14:textId="5E8B3E5F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</w:tr>
      <w:tr w:rsidR="006456B1" w:rsidRPr="00204437" w14:paraId="1DC47B1E" w14:textId="77777777" w:rsidTr="006456B1">
        <w:tc>
          <w:tcPr>
            <w:tcW w:w="1245" w:type="dxa"/>
          </w:tcPr>
          <w:p w14:paraId="2A7EAF37" w14:textId="1A7406D3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Feb 7-11</w:t>
            </w:r>
          </w:p>
        </w:tc>
        <w:tc>
          <w:tcPr>
            <w:tcW w:w="2020" w:type="dxa"/>
          </w:tcPr>
          <w:p w14:paraId="5296D5E5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7F9890AC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1AF31890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7B020C5F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18A1A455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C2A0243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42A56C5A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5F3A9262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650EA3B3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7DAAEBA8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211F7FDF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7A5D6ABF" w14:textId="54F83F07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5B8973C4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432AFB19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62EFC034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22AD67B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7171266E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CDC3E54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484FD370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396F4EFF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7E366845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84B24E4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45D30230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6CD520FD" w14:textId="507960F5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1F3EC049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4563838A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15BA28DE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21BE770F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22EA4CF3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196B93B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5E4CD3B0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4461FD2D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7E3A72F2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2358B8AF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1DB1D45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475F70A3" w14:textId="10D6E5E8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61527CFB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3491A6D7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52BA5108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50C39252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79D13BA3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AE9D2F9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274F96EA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335D5D9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1FDCF1E8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7A3908A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790DD16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3370F841" w14:textId="668E4C31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27427167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3B0534D7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51C8ED54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24458576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1A1DC075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26D1203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2D58B7D6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3F914FCE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44AF721E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19B9D26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08C9634E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0FF0A3B1" w14:textId="6B514149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</w:tr>
      <w:tr w:rsidR="006456B1" w:rsidRPr="00204437" w14:paraId="39BF00E1" w14:textId="77777777" w:rsidTr="006456B1">
        <w:tc>
          <w:tcPr>
            <w:tcW w:w="1245" w:type="dxa"/>
          </w:tcPr>
          <w:p w14:paraId="3AA87125" w14:textId="56980CDC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Feb 14-18</w:t>
            </w:r>
          </w:p>
        </w:tc>
        <w:tc>
          <w:tcPr>
            <w:tcW w:w="2020" w:type="dxa"/>
          </w:tcPr>
          <w:p w14:paraId="5A01329B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7AFF5380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3033449F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39DC49A0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53014C00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3CD83C6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2E4532B9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2FB7BD59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36E7C684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74B77EDB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3E8A8DA5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6B09671D" w14:textId="5F4AF761" w:rsidR="006456B1" w:rsidRPr="006456B1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250BD4BE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51ED3F09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15981716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06BA602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3707F570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75F9CC8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3A0E8F5B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5B9E62B5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663DB2FC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680869B3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25CBF768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62C5B919" w14:textId="6468D6F8" w:rsidR="006456B1" w:rsidRPr="006456B1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1CDF2288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373C7567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2570BA86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70B072CE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3C3137A8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730F462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3C1C30F6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208F33A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30BD1875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6160205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3FC5694B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565ACDC5" w14:textId="29FA230A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30038F8B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13A68610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7671E0FC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09D12733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37D9888C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F584577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686DC191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55A7C1A0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1FBBEAD2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72C5003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4A062EC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7494E8A9" w14:textId="13654B39" w:rsidR="006456B1" w:rsidRPr="00204437" w:rsidRDefault="006456B1" w:rsidP="006456B1">
            <w:pPr>
              <w:rPr>
                <w:color w:val="000000" w:themeColor="text1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14:paraId="49926D18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116FFF59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10A3B3B4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7331C6F8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57AB1C57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A6B265F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5BABF283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6E8369E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428376E0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487437D5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2D8EB2A8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0FAEA365" w14:textId="6A3D37CC" w:rsidR="006456B1" w:rsidRPr="00204437" w:rsidRDefault="006456B1" w:rsidP="006456B1">
            <w:pPr>
              <w:rPr>
                <w:color w:val="000000" w:themeColor="text1"/>
              </w:rPr>
            </w:pPr>
          </w:p>
        </w:tc>
      </w:tr>
      <w:tr w:rsidR="006456B1" w:rsidRPr="00204437" w14:paraId="64C13259" w14:textId="77777777" w:rsidTr="006456B1">
        <w:tc>
          <w:tcPr>
            <w:tcW w:w="1245" w:type="dxa"/>
          </w:tcPr>
          <w:p w14:paraId="5ADCCFEB" w14:textId="2CA4E9AD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Feb 21-25</w:t>
            </w:r>
          </w:p>
        </w:tc>
        <w:tc>
          <w:tcPr>
            <w:tcW w:w="2020" w:type="dxa"/>
            <w:shd w:val="clear" w:color="auto" w:fill="FFFFFF" w:themeFill="background1"/>
          </w:tcPr>
          <w:p w14:paraId="12633194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0271AA93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5DA97888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4981DCEA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1604CFE2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1A7C088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2B91FA6C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1A40D2F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43EAC78B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20F5E99A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150F8513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64214E40" w14:textId="0D6FBAF0" w:rsidR="006456B1" w:rsidRPr="00204437" w:rsidRDefault="006456B1" w:rsidP="006456B1"/>
        </w:tc>
        <w:tc>
          <w:tcPr>
            <w:tcW w:w="2019" w:type="dxa"/>
          </w:tcPr>
          <w:p w14:paraId="7B0E7FB2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lastRenderedPageBreak/>
              <w:t>Title</w:t>
            </w:r>
          </w:p>
          <w:p w14:paraId="7645CC6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6EC00F57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59198127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427C9B72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1643BEE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3D5BF94B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0C77984D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631A8495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B5D3454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11AD3915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6CC3CBF5" w14:textId="0F70F25C" w:rsidR="006456B1" w:rsidRPr="00204437" w:rsidRDefault="006456B1" w:rsidP="006456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D73A7CE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lastRenderedPageBreak/>
              <w:t>Title</w:t>
            </w:r>
          </w:p>
          <w:p w14:paraId="18F96720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32F5EF92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1FF48FAE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0438BF4F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0FFCEA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50664DDC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7FC5DB3E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6478D00F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9D2B714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73C635C1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2E74669F" w14:textId="08537FD6" w:rsidR="006456B1" w:rsidRPr="00204437" w:rsidRDefault="006456B1" w:rsidP="006456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A63FF6D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lastRenderedPageBreak/>
              <w:t>Title</w:t>
            </w:r>
          </w:p>
          <w:p w14:paraId="694AF5E0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7BC7872F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309A1D19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235B07D9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648D969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63C97938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433C3EB9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793F0FD4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34F22F1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0DFC32D3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4291BBE7" w14:textId="160935DC" w:rsidR="006456B1" w:rsidRPr="00204437" w:rsidRDefault="006456B1" w:rsidP="006456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66A9C01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lastRenderedPageBreak/>
              <w:t>Title</w:t>
            </w:r>
          </w:p>
          <w:p w14:paraId="42EF981F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7CABBB38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633A4B01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4E5C4259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46A3A21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3A44F01C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01BC4023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2DF529A6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314BA238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3D9B11D0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6BE25419" w14:textId="1F366FC5" w:rsidR="006456B1" w:rsidRPr="00204437" w:rsidRDefault="006456B1" w:rsidP="006456B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56B1" w:rsidRPr="00204437" w14:paraId="794BB2C7" w14:textId="77777777" w:rsidTr="006456B1">
        <w:tc>
          <w:tcPr>
            <w:tcW w:w="1245" w:type="dxa"/>
          </w:tcPr>
          <w:p w14:paraId="146CA802" w14:textId="1C8EBCB5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Feb 28 – March 4</w:t>
            </w:r>
          </w:p>
        </w:tc>
        <w:tc>
          <w:tcPr>
            <w:tcW w:w="2020" w:type="dxa"/>
          </w:tcPr>
          <w:p w14:paraId="226AE195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795CD5FC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798A21F9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4346505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7B85997B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F5E0F80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6685793D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29890DE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09E70A3F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7F80D69E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0CB67366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27760535" w14:textId="5CF0E789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15039F4A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4702A496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4B70EC01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461AB037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08E6FD42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208E8733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16E5682D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79DA461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45C0901D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76590C4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5E6F55B7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75B289BC" w14:textId="4E75B73E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375FEE68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7649E5EB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0C0655EB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6A1AE16D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2446F043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07BEFC3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3DA9F93C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3CCB5421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5F674DF4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19266CE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722D670F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5D5AD613" w14:textId="70383541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3395BEA1" w14:textId="77777777" w:rsidR="006456B1" w:rsidRPr="00204437" w:rsidRDefault="006456B1" w:rsidP="006456B1">
            <w:pPr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Title</w:t>
            </w:r>
          </w:p>
          <w:p w14:paraId="12BEE37C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1</w:t>
            </w:r>
          </w:p>
          <w:p w14:paraId="4029B9FA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-key learning activity 2</w:t>
            </w:r>
          </w:p>
          <w:p w14:paraId="1BD092ED" w14:textId="77777777" w:rsidR="006456B1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Key learning activity 3</w:t>
            </w:r>
          </w:p>
          <w:p w14:paraId="2BA13F2D" w14:textId="77777777" w:rsidR="006456B1" w:rsidRDefault="006456B1" w:rsidP="00645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4017A36" w14:textId="77777777" w:rsidR="006456B1" w:rsidRDefault="006456B1" w:rsidP="006456B1">
            <w:pPr>
              <w:rPr>
                <w:sz w:val="20"/>
                <w:szCs w:val="20"/>
              </w:rPr>
            </w:pPr>
          </w:p>
          <w:p w14:paraId="27BA53CB" w14:textId="77777777" w:rsidR="006456B1" w:rsidRPr="00204437" w:rsidRDefault="006456B1" w:rsidP="006456B1">
            <w:pPr>
              <w:rPr>
                <w:sz w:val="20"/>
                <w:szCs w:val="20"/>
              </w:rPr>
            </w:pPr>
          </w:p>
          <w:p w14:paraId="322D54FC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Resources:</w:t>
            </w:r>
          </w:p>
          <w:p w14:paraId="102210E8" w14:textId="77777777" w:rsidR="006456B1" w:rsidRPr="00204437" w:rsidRDefault="006456B1" w:rsidP="006456B1">
            <w:pPr>
              <w:rPr>
                <w:sz w:val="20"/>
                <w:szCs w:val="20"/>
              </w:rPr>
            </w:pPr>
            <w:r w:rsidRPr="00204437">
              <w:rPr>
                <w:sz w:val="20"/>
                <w:szCs w:val="20"/>
              </w:rPr>
              <w:t>-</w:t>
            </w:r>
          </w:p>
          <w:p w14:paraId="05EF4118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</w:p>
          <w:p w14:paraId="46A0DAA9" w14:textId="77777777" w:rsidR="006456B1" w:rsidRPr="00204437" w:rsidRDefault="006456B1" w:rsidP="006456B1">
            <w:pPr>
              <w:rPr>
                <w:b/>
                <w:bCs/>
                <w:sz w:val="20"/>
                <w:szCs w:val="20"/>
              </w:rPr>
            </w:pPr>
            <w:r w:rsidRPr="00204437">
              <w:rPr>
                <w:b/>
                <w:bCs/>
                <w:sz w:val="20"/>
                <w:szCs w:val="20"/>
              </w:rPr>
              <w:t>SLO:</w:t>
            </w:r>
          </w:p>
          <w:p w14:paraId="00D37C96" w14:textId="52D795AC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4BAAF774" w14:textId="77777777" w:rsidR="006456B1" w:rsidRDefault="006456B1" w:rsidP="006456B1">
            <w:r w:rsidRPr="00204437">
              <w:rPr>
                <w:b/>
                <w:bCs/>
              </w:rPr>
              <w:t>Flex</w:t>
            </w:r>
            <w:r w:rsidRPr="00204437">
              <w:t xml:space="preserve"> </w:t>
            </w:r>
          </w:p>
          <w:p w14:paraId="4BA395E0" w14:textId="2A84C656" w:rsidR="006456B1" w:rsidRPr="00204437" w:rsidRDefault="006456B1" w:rsidP="006456B1">
            <w:r w:rsidRPr="00204437">
              <w:t xml:space="preserve">(Homeroom </w:t>
            </w:r>
            <w:r>
              <w:t>- 4</w:t>
            </w:r>
            <w:r w:rsidRPr="00204437">
              <w:t>3 min period)</w:t>
            </w:r>
          </w:p>
          <w:p w14:paraId="4C5F2643" w14:textId="43C89332" w:rsidR="006456B1" w:rsidRPr="00204437" w:rsidRDefault="006456B1" w:rsidP="006456B1">
            <w:pPr>
              <w:rPr>
                <w:sz w:val="20"/>
                <w:szCs w:val="20"/>
              </w:rPr>
            </w:pPr>
          </w:p>
        </w:tc>
      </w:tr>
    </w:tbl>
    <w:p w14:paraId="1451CE86" w14:textId="77777777" w:rsidR="0083172B" w:rsidRDefault="0083172B">
      <w:pPr>
        <w:rPr>
          <w:rFonts w:ascii="Times" w:hAnsi="Times"/>
          <w:sz w:val="20"/>
          <w:szCs w:val="20"/>
        </w:rPr>
      </w:pPr>
    </w:p>
    <w:p w14:paraId="3DE0E529" w14:textId="77777777" w:rsidR="00E829FD" w:rsidRDefault="00E829F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041B731" w14:textId="2C9727DC" w:rsidR="00E829FD" w:rsidRDefault="00E829FD" w:rsidP="00E829FD">
      <w:pPr>
        <w:pStyle w:val="Heading1"/>
      </w:pPr>
      <w:bookmarkStart w:id="2" w:name="_Toc93790011"/>
      <w:r w:rsidRPr="000648FC">
        <w:lastRenderedPageBreak/>
        <w:t>Resources</w:t>
      </w:r>
      <w:bookmarkEnd w:id="2"/>
      <w:r w:rsidRPr="000648FC">
        <w:t xml:space="preserve"> </w:t>
      </w:r>
    </w:p>
    <w:p w14:paraId="5A640E50" w14:textId="4C3B2736" w:rsidR="00E829FD" w:rsidRPr="00E829FD" w:rsidRDefault="00E829FD" w:rsidP="00E829FD">
      <w:pPr>
        <w:pStyle w:val="Heading2"/>
      </w:pPr>
      <w:bookmarkStart w:id="3" w:name="_Toc93790012"/>
      <w:r>
        <w:t>Student Resources</w:t>
      </w:r>
      <w:bookmarkEnd w:id="3"/>
    </w:p>
    <w:p w14:paraId="641DB03C" w14:textId="77777777" w:rsidR="00E829FD" w:rsidRPr="000648FC" w:rsidRDefault="00E829FD" w:rsidP="00E829FD"/>
    <w:p w14:paraId="3238FD3B" w14:textId="0349CD54" w:rsidR="00E829FD" w:rsidRPr="00F324CE" w:rsidRDefault="006456B1" w:rsidP="00E829FD">
      <w:pPr>
        <w:pStyle w:val="ListParagraph"/>
        <w:numPr>
          <w:ilvl w:val="0"/>
          <w:numId w:val="24"/>
        </w:numPr>
      </w:pPr>
      <w:r>
        <w:t>-</w:t>
      </w:r>
    </w:p>
    <w:p w14:paraId="4F578A9D" w14:textId="77777777" w:rsidR="00E829FD" w:rsidRPr="000648FC" w:rsidRDefault="00E829FD" w:rsidP="00E829FD">
      <w:pPr>
        <w:rPr>
          <w:rFonts w:cstheme="minorHAnsi"/>
        </w:rPr>
      </w:pPr>
    </w:p>
    <w:p w14:paraId="6C6D7C21" w14:textId="4156BF9F" w:rsidR="00E829FD" w:rsidRDefault="00E829FD" w:rsidP="00E829FD">
      <w:pPr>
        <w:pStyle w:val="Heading2"/>
      </w:pPr>
      <w:bookmarkStart w:id="4" w:name="_Toc93790013"/>
      <w:r w:rsidRPr="000648FC">
        <w:t>Teacher Resources</w:t>
      </w:r>
      <w:bookmarkEnd w:id="4"/>
    </w:p>
    <w:p w14:paraId="380201C5" w14:textId="7397D9BB" w:rsidR="006456B1" w:rsidRDefault="006456B1" w:rsidP="006456B1">
      <w:pPr>
        <w:ind w:firstLine="720"/>
      </w:pPr>
      <w:r>
        <w:t>-</w:t>
      </w:r>
    </w:p>
    <w:p w14:paraId="2388D2E5" w14:textId="3861CEDF" w:rsidR="006456B1" w:rsidRPr="006456B1" w:rsidRDefault="006456B1" w:rsidP="006456B1">
      <w:pPr>
        <w:ind w:firstLine="720"/>
      </w:pPr>
      <w:r>
        <w:t>-</w:t>
      </w:r>
    </w:p>
    <w:p w14:paraId="26C45ABF" w14:textId="4937C3A2" w:rsidR="005D6C4B" w:rsidRDefault="005D6C4B" w:rsidP="005D6C4B">
      <w:pPr>
        <w:pStyle w:val="Heading1"/>
      </w:pPr>
      <w:bookmarkStart w:id="5" w:name="_Toc93790014"/>
      <w:r>
        <w:t>Assessment Plan</w:t>
      </w:r>
      <w:bookmarkEnd w:id="5"/>
    </w:p>
    <w:p w14:paraId="4AE2FCAF" w14:textId="77777777" w:rsidR="005D6C4B" w:rsidRDefault="005D6C4B" w:rsidP="005D6C4B">
      <w:pPr>
        <w:rPr>
          <w:rFonts w:cstheme="minorHAnsi"/>
          <w:b/>
          <w:bCs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1418"/>
        <w:gridCol w:w="1275"/>
      </w:tblGrid>
      <w:tr w:rsidR="005D6C4B" w:rsidRPr="00BE5B45" w14:paraId="645D9DD5" w14:textId="77777777" w:rsidTr="006456B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1CC6320" w14:textId="77777777" w:rsidR="005D6C4B" w:rsidRPr="008E567F" w:rsidRDefault="005D6C4B" w:rsidP="006456B1">
            <w:pPr>
              <w:jc w:val="center"/>
              <w:rPr>
                <w:b/>
              </w:rPr>
            </w:pPr>
            <w:r w:rsidRPr="008E567F">
              <w:rPr>
                <w:b/>
              </w:rPr>
              <w:t>Assessment Tool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903B88F" w14:textId="77777777" w:rsidR="005D6C4B" w:rsidRPr="008E567F" w:rsidRDefault="005D6C4B" w:rsidP="006456B1">
            <w:pPr>
              <w:jc w:val="center"/>
              <w:rPr>
                <w:b/>
              </w:rPr>
            </w:pPr>
            <w:r w:rsidRPr="008E567F">
              <w:rPr>
                <w:b/>
              </w:rPr>
              <w:t>Brief Description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C4268" w14:textId="77777777" w:rsidR="005D6C4B" w:rsidRPr="008E567F" w:rsidRDefault="005D6C4B" w:rsidP="006456B1">
            <w:pPr>
              <w:jc w:val="center"/>
              <w:rPr>
                <w:b/>
                <w:sz w:val="16"/>
                <w:szCs w:val="16"/>
              </w:rPr>
            </w:pPr>
            <w:r w:rsidRPr="008E567F">
              <w:rPr>
                <w:b/>
                <w:sz w:val="16"/>
                <w:szCs w:val="16"/>
              </w:rPr>
              <w:t>Assessment FOR Learning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C5E62" w14:textId="77777777" w:rsidR="005D6C4B" w:rsidRPr="008E567F" w:rsidRDefault="005D6C4B" w:rsidP="006456B1">
            <w:pPr>
              <w:jc w:val="center"/>
              <w:rPr>
                <w:b/>
                <w:sz w:val="16"/>
                <w:szCs w:val="16"/>
              </w:rPr>
            </w:pPr>
            <w:r w:rsidRPr="008E567F">
              <w:rPr>
                <w:b/>
                <w:sz w:val="16"/>
                <w:szCs w:val="16"/>
              </w:rPr>
              <w:t>Assessment OF Learning</w:t>
            </w:r>
          </w:p>
        </w:tc>
      </w:tr>
      <w:tr w:rsidR="005D6C4B" w:rsidRPr="00125C52" w14:paraId="6B69C562" w14:textId="77777777" w:rsidTr="006456B1">
        <w:trPr>
          <w:trHeight w:val="115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67CD21C" w14:textId="1B4A10E3" w:rsidR="005D6C4B" w:rsidRPr="008E567F" w:rsidRDefault="005D6C4B" w:rsidP="006456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D95854B" w14:textId="33D5F3D5" w:rsidR="005D6C4B" w:rsidRPr="008E567F" w:rsidRDefault="005D6C4B" w:rsidP="006456B1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27514E" w14:textId="78E79094" w:rsidR="005D6C4B" w:rsidRPr="008E567F" w:rsidRDefault="005D6C4B" w:rsidP="006456B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670CFA" w14:textId="77777777" w:rsidR="005D6C4B" w:rsidRPr="008E567F" w:rsidRDefault="005D6C4B" w:rsidP="006456B1">
            <w:pPr>
              <w:jc w:val="center"/>
              <w:rPr>
                <w:rFonts w:cstheme="minorHAnsi"/>
              </w:rPr>
            </w:pPr>
          </w:p>
        </w:tc>
      </w:tr>
      <w:tr w:rsidR="006456B1" w:rsidRPr="00125C52" w14:paraId="0A9A502A" w14:textId="77777777" w:rsidTr="006456B1">
        <w:trPr>
          <w:trHeight w:val="124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3C63676" w14:textId="564F6E0F" w:rsidR="006456B1" w:rsidRPr="008E567F" w:rsidRDefault="006456B1" w:rsidP="006456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624426D" w14:textId="72B5644E" w:rsidR="006456B1" w:rsidRPr="008E567F" w:rsidRDefault="006456B1" w:rsidP="006456B1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154F93" w14:textId="798AA31F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9A9D89" w14:textId="56A0D26C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</w:tr>
      <w:tr w:rsidR="006456B1" w:rsidRPr="00125C52" w14:paraId="51A0F574" w14:textId="77777777" w:rsidTr="006456B1">
        <w:trPr>
          <w:trHeight w:val="124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D0201FF" w14:textId="3E69838C" w:rsidR="006456B1" w:rsidRDefault="006456B1" w:rsidP="006456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11369F5" w14:textId="70E85AC3" w:rsidR="006456B1" w:rsidRDefault="006456B1" w:rsidP="006456B1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D49912" w14:textId="1CEEE0EE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0122CE" w14:textId="77777777" w:rsidR="006456B1" w:rsidRDefault="006456B1" w:rsidP="006456B1">
            <w:pPr>
              <w:jc w:val="center"/>
              <w:rPr>
                <w:rFonts w:cstheme="minorHAnsi"/>
              </w:rPr>
            </w:pPr>
          </w:p>
        </w:tc>
      </w:tr>
      <w:tr w:rsidR="006456B1" w:rsidRPr="00125C52" w14:paraId="0BFD5DA8" w14:textId="77777777" w:rsidTr="006456B1">
        <w:trPr>
          <w:trHeight w:val="124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6F53AF5" w14:textId="79B459D1" w:rsidR="006456B1" w:rsidRDefault="006456B1" w:rsidP="006456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8E39E59" w14:textId="16E69779" w:rsidR="006456B1" w:rsidRDefault="006456B1" w:rsidP="006456B1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3E91E7" w14:textId="77777777" w:rsidR="006456B1" w:rsidRDefault="006456B1" w:rsidP="006456B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700F07" w14:textId="274DA9D7" w:rsidR="006456B1" w:rsidRDefault="006456B1" w:rsidP="006456B1">
            <w:pPr>
              <w:jc w:val="center"/>
              <w:rPr>
                <w:rFonts w:cstheme="minorHAnsi"/>
              </w:rPr>
            </w:pPr>
          </w:p>
        </w:tc>
      </w:tr>
      <w:tr w:rsidR="006456B1" w:rsidRPr="00125C52" w14:paraId="45EF7258" w14:textId="77777777" w:rsidTr="006456B1">
        <w:trPr>
          <w:trHeight w:val="124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1FEAEE8" w14:textId="0524D001" w:rsidR="006456B1" w:rsidRPr="008E567F" w:rsidRDefault="006456B1" w:rsidP="006456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288A896" w14:textId="704C657E" w:rsidR="006456B1" w:rsidRPr="008E567F" w:rsidRDefault="006456B1" w:rsidP="006456B1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B86611" w14:textId="3DDE7647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30A9D0" w14:textId="77777777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</w:tr>
      <w:tr w:rsidR="006456B1" w:rsidRPr="00125C52" w14:paraId="617ECE71" w14:textId="77777777" w:rsidTr="006456B1">
        <w:trPr>
          <w:trHeight w:val="1247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E027562" w14:textId="27478549" w:rsidR="006456B1" w:rsidRPr="008E567F" w:rsidRDefault="006456B1" w:rsidP="006456B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F5DFB29" w14:textId="7DD10780" w:rsidR="006456B1" w:rsidRPr="008E567F" w:rsidRDefault="006456B1" w:rsidP="006456B1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78FD1B" w14:textId="77777777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92CAE6" w14:textId="5719AC5D" w:rsidR="006456B1" w:rsidRPr="008E567F" w:rsidRDefault="006456B1" w:rsidP="006456B1">
            <w:pPr>
              <w:jc w:val="center"/>
              <w:rPr>
                <w:rFonts w:cstheme="minorHAnsi"/>
              </w:rPr>
            </w:pPr>
          </w:p>
        </w:tc>
      </w:tr>
    </w:tbl>
    <w:p w14:paraId="4AA4AEA8" w14:textId="77777777" w:rsidR="005D6C4B" w:rsidRPr="005D6C4B" w:rsidRDefault="005D6C4B" w:rsidP="005D6C4B">
      <w:pPr>
        <w:rPr>
          <w:sz w:val="8"/>
          <w:szCs w:val="8"/>
        </w:rPr>
      </w:pPr>
    </w:p>
    <w:p w14:paraId="256538C0" w14:textId="45E5FF04" w:rsidR="003A3B71" w:rsidRPr="00E829FD" w:rsidRDefault="003A3B71" w:rsidP="00334319"/>
    <w:tbl>
      <w:tblPr>
        <w:tblpPr w:leftFromText="180" w:rightFromText="180" w:vertAnchor="page" w:horzAnchor="margin" w:tblpXSpec="center" w:tblpY="961"/>
        <w:tblW w:w="6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0"/>
        <w:gridCol w:w="1525"/>
        <w:gridCol w:w="833"/>
        <w:gridCol w:w="1101"/>
        <w:gridCol w:w="670"/>
        <w:gridCol w:w="788"/>
        <w:gridCol w:w="1473"/>
        <w:gridCol w:w="1314"/>
        <w:gridCol w:w="710"/>
        <w:gridCol w:w="933"/>
        <w:gridCol w:w="672"/>
      </w:tblGrid>
      <w:tr w:rsidR="005D6C4B" w:rsidRPr="00BE5B45" w14:paraId="443ADFCD" w14:textId="77777777" w:rsidTr="006456B1">
        <w:trPr>
          <w:trHeight w:val="303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5AE83026" w14:textId="77777777" w:rsidR="005D6C4B" w:rsidRPr="00BE5B45" w:rsidRDefault="005D6C4B" w:rsidP="005D6C4B">
            <w:pPr>
              <w:jc w:val="center"/>
              <w:rPr>
                <w:lang w:bidi="x-none"/>
              </w:rPr>
            </w:pPr>
            <w:r w:rsidRPr="00BE5B45">
              <w:rPr>
                <w:b/>
                <w:lang w:bidi="x-none"/>
              </w:rPr>
              <w:lastRenderedPageBreak/>
              <w:t xml:space="preserve">Learning Outcomes </w:t>
            </w:r>
          </w:p>
        </w:tc>
        <w:tc>
          <w:tcPr>
            <w:tcW w:w="672" w:type="pct"/>
            <w:shd w:val="clear" w:color="auto" w:fill="BFBFBF" w:themeFill="background1" w:themeFillShade="BF"/>
          </w:tcPr>
          <w:p w14:paraId="188BFD72" w14:textId="77777777" w:rsidR="005D6C4B" w:rsidRPr="00BE5B45" w:rsidRDefault="005D6C4B" w:rsidP="005D6C4B">
            <w:pPr>
              <w:jc w:val="center"/>
              <w:rPr>
                <w:b/>
                <w:lang w:bidi="x-none"/>
              </w:rPr>
            </w:pPr>
          </w:p>
        </w:tc>
        <w:tc>
          <w:tcPr>
            <w:tcW w:w="3742" w:type="pct"/>
            <w:gridSpan w:val="9"/>
            <w:shd w:val="clear" w:color="auto" w:fill="BFBFBF" w:themeFill="background1" w:themeFillShade="BF"/>
            <w:vAlign w:val="center"/>
          </w:tcPr>
          <w:p w14:paraId="4D86B782" w14:textId="1E039FE8" w:rsidR="005D6C4B" w:rsidRPr="00BE5B45" w:rsidRDefault="005D6C4B" w:rsidP="005D6C4B">
            <w:pPr>
              <w:jc w:val="center"/>
              <w:rPr>
                <w:b/>
                <w:lang w:bidi="x-none"/>
              </w:rPr>
            </w:pPr>
            <w:r w:rsidRPr="00BE5B45">
              <w:rPr>
                <w:b/>
                <w:lang w:bidi="x-none"/>
              </w:rPr>
              <w:t>Assessments</w:t>
            </w:r>
          </w:p>
        </w:tc>
      </w:tr>
      <w:tr w:rsidR="005D6C4B" w:rsidRPr="00BE5B45" w14:paraId="58878225" w14:textId="77777777" w:rsidTr="005D6C4B">
        <w:trPr>
          <w:trHeight w:val="463"/>
        </w:trPr>
        <w:tc>
          <w:tcPr>
            <w:tcW w:w="586" w:type="pct"/>
            <w:vMerge/>
            <w:shd w:val="clear" w:color="auto" w:fill="D9D9D9"/>
          </w:tcPr>
          <w:p w14:paraId="21A892B1" w14:textId="77777777" w:rsidR="005D6C4B" w:rsidRPr="00BE5B45" w:rsidRDefault="005D6C4B" w:rsidP="005D6C4B">
            <w:pPr>
              <w:jc w:val="center"/>
              <w:rPr>
                <w:lang w:bidi="x-none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9D9D9"/>
          </w:tcPr>
          <w:p w14:paraId="5B105442" w14:textId="77777777" w:rsidR="005D6C4B" w:rsidRPr="00BE5B45" w:rsidRDefault="005D6C4B" w:rsidP="005D6C4B">
            <w:pPr>
              <w:jc w:val="center"/>
              <w:rPr>
                <w:b/>
                <w:lang w:bidi="x-none"/>
              </w:rPr>
            </w:pPr>
            <w:r w:rsidRPr="00BE5B45">
              <w:rPr>
                <w:b/>
                <w:lang w:bidi="x-none"/>
              </w:rPr>
              <w:t>Title</w:t>
            </w:r>
          </w:p>
        </w:tc>
        <w:tc>
          <w:tcPr>
            <w:tcW w:w="367" w:type="pct"/>
            <w:vAlign w:val="center"/>
          </w:tcPr>
          <w:p w14:paraId="1C7D5E84" w14:textId="3AEE6773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109FAF12" w14:textId="47FD678D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590BF318" w14:textId="5F7A6C5B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3A79CA58" w14:textId="77777777" w:rsidR="005D6C4B" w:rsidRPr="005D6C4B" w:rsidRDefault="005D6C4B" w:rsidP="005D6C4B">
            <w:pPr>
              <w:jc w:val="center"/>
              <w:rPr>
                <w:rFonts w:cstheme="minorHAnsi"/>
                <w:b/>
                <w:sz w:val="14"/>
                <w:szCs w:val="14"/>
                <w:lang w:bidi="x-none"/>
              </w:rPr>
            </w:pPr>
          </w:p>
          <w:p w14:paraId="6D5457A6" w14:textId="343F11A1" w:rsidR="005D6C4B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57B378A9" w14:textId="769BBA9E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057CA7F9" w14:textId="4F533E40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4B754" w14:textId="47880B05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5939CA03" w14:textId="77777777" w:rsidR="005D6C4B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  <w:p w14:paraId="1907AD48" w14:textId="491B9CA0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F74FA" w14:textId="43548FD9" w:rsidR="005D6C4B" w:rsidRPr="00526BBC" w:rsidRDefault="005D6C4B" w:rsidP="005D6C4B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</w:tr>
      <w:tr w:rsidR="006456B1" w:rsidRPr="00BE5B45" w14:paraId="6E3EE61F" w14:textId="77777777" w:rsidTr="005D6C4B">
        <w:trPr>
          <w:trHeight w:val="471"/>
        </w:trPr>
        <w:tc>
          <w:tcPr>
            <w:tcW w:w="586" w:type="pct"/>
            <w:vMerge/>
            <w:shd w:val="clear" w:color="auto" w:fill="D9D9D9"/>
          </w:tcPr>
          <w:p w14:paraId="6198B1C9" w14:textId="77777777" w:rsidR="006456B1" w:rsidRPr="00BE5B45" w:rsidRDefault="006456B1" w:rsidP="006456B1">
            <w:pPr>
              <w:jc w:val="right"/>
              <w:rPr>
                <w:lang w:bidi="x-none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9D9D9"/>
          </w:tcPr>
          <w:p w14:paraId="39E95EE3" w14:textId="77777777" w:rsidR="006456B1" w:rsidRPr="00BE5B45" w:rsidRDefault="006456B1" w:rsidP="006456B1">
            <w:pPr>
              <w:jc w:val="center"/>
              <w:rPr>
                <w:b/>
                <w:lang w:bidi="x-none"/>
              </w:rPr>
            </w:pPr>
            <w:r w:rsidRPr="00BE5B45">
              <w:rPr>
                <w:b/>
                <w:lang w:bidi="x-none"/>
              </w:rPr>
              <w:t xml:space="preserve">Type </w:t>
            </w:r>
            <w:r w:rsidRPr="00BE5B45">
              <w:rPr>
                <w:b/>
                <w:sz w:val="12"/>
                <w:szCs w:val="12"/>
                <w:lang w:bidi="x-none"/>
              </w:rPr>
              <w:t>(Formative/Summative)</w:t>
            </w:r>
          </w:p>
        </w:tc>
        <w:tc>
          <w:tcPr>
            <w:tcW w:w="367" w:type="pct"/>
            <w:vAlign w:val="center"/>
          </w:tcPr>
          <w:p w14:paraId="48E9EF66" w14:textId="1B0A3B44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5191FA17" w14:textId="7290629D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68341C9E" w14:textId="282402BE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323AD88E" w14:textId="088A0779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16927C6E" w14:textId="250F5857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0CBC4E52" w14:textId="58BCCEB5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568C5" w14:textId="5E52CC12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3612442" w14:textId="296BB1F8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8D7E3" w14:textId="2397525C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</w:tr>
      <w:tr w:rsidR="006456B1" w:rsidRPr="00BE5B45" w14:paraId="0A753F82" w14:textId="77777777" w:rsidTr="005D6C4B">
        <w:trPr>
          <w:trHeight w:val="339"/>
        </w:trPr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7E0F181D" w14:textId="77777777" w:rsidR="006456B1" w:rsidRPr="00BE5B45" w:rsidRDefault="006456B1" w:rsidP="006456B1">
            <w:pPr>
              <w:jc w:val="center"/>
              <w:rPr>
                <w:lang w:bidi="x-none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D9D9D9"/>
          </w:tcPr>
          <w:p w14:paraId="241CFD42" w14:textId="77777777" w:rsidR="006456B1" w:rsidRPr="00BE5B45" w:rsidRDefault="006456B1" w:rsidP="006456B1">
            <w:pPr>
              <w:jc w:val="center"/>
              <w:rPr>
                <w:b/>
                <w:lang w:bidi="x-none"/>
              </w:rPr>
            </w:pPr>
            <w:r w:rsidRPr="00BE5B45">
              <w:rPr>
                <w:b/>
                <w:lang w:bidi="x-none"/>
              </w:rPr>
              <w:t>Weighting</w:t>
            </w:r>
          </w:p>
        </w:tc>
        <w:tc>
          <w:tcPr>
            <w:tcW w:w="367" w:type="pct"/>
            <w:vAlign w:val="center"/>
          </w:tcPr>
          <w:p w14:paraId="072C9609" w14:textId="6383AFB9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54848E91" w14:textId="3307BD1D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7C5E2C76" w14:textId="4AEEC33F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43DC9843" w14:textId="44C52D31" w:rsidR="006456B1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14:paraId="00CA23AD" w14:textId="5B637A74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14:paraId="65C75573" w14:textId="5B834B0A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6000F" w14:textId="56E2B0E6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BDD183D" w14:textId="51A94178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BF5E" w14:textId="6541713B" w:rsidR="006456B1" w:rsidRPr="00526BBC" w:rsidRDefault="006456B1" w:rsidP="006456B1">
            <w:pPr>
              <w:jc w:val="center"/>
              <w:rPr>
                <w:rFonts w:cstheme="minorHAnsi"/>
                <w:b/>
                <w:lang w:bidi="x-none"/>
              </w:rPr>
            </w:pPr>
          </w:p>
        </w:tc>
      </w:tr>
      <w:tr w:rsidR="006456B1" w:rsidRPr="00BE5B45" w14:paraId="3CDF2FF2" w14:textId="77777777" w:rsidTr="005D6C4B">
        <w:trPr>
          <w:trHeight w:val="963"/>
        </w:trPr>
        <w:tc>
          <w:tcPr>
            <w:tcW w:w="12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6F2F3" w14:textId="322F66CD" w:rsidR="006456B1" w:rsidRPr="003024F9" w:rsidRDefault="006456B1" w:rsidP="006456B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7" w:type="pct"/>
            <w:vAlign w:val="center"/>
          </w:tcPr>
          <w:p w14:paraId="1C530DD3" w14:textId="72941E68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39461E4F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5205A18D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3D138ACB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C06F27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50A1A" w14:textId="375F8294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1669B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46DA686C" w14:textId="662138E9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4D57F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</w:tr>
      <w:tr w:rsidR="006456B1" w:rsidRPr="00BE5B45" w14:paraId="00748675" w14:textId="77777777" w:rsidTr="005D6C4B">
        <w:trPr>
          <w:trHeight w:val="963"/>
        </w:trPr>
        <w:tc>
          <w:tcPr>
            <w:tcW w:w="1258" w:type="pct"/>
            <w:gridSpan w:val="2"/>
            <w:shd w:val="clear" w:color="auto" w:fill="auto"/>
          </w:tcPr>
          <w:p w14:paraId="663BA4EF" w14:textId="7DE0BFEA" w:rsidR="006456B1" w:rsidRPr="003024F9" w:rsidRDefault="006456B1" w:rsidP="006456B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7" w:type="pct"/>
            <w:vAlign w:val="center"/>
          </w:tcPr>
          <w:p w14:paraId="193346FC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5F36E313" w14:textId="239137FC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57B22C36" w14:textId="151D8342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69570B6D" w14:textId="2841441C" w:rsidR="006456B1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E3F72" w14:textId="6ADEA46F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9B4D300" w14:textId="7A57345A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90F97FE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11" w:type="pct"/>
            <w:vAlign w:val="center"/>
          </w:tcPr>
          <w:p w14:paraId="5646C1D1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38640E5" w14:textId="7E804E9D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</w:tr>
      <w:tr w:rsidR="006456B1" w:rsidRPr="00BE5B45" w14:paraId="62789CE6" w14:textId="77777777" w:rsidTr="005D6C4B">
        <w:trPr>
          <w:trHeight w:val="963"/>
        </w:trPr>
        <w:tc>
          <w:tcPr>
            <w:tcW w:w="12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E7C202" w14:textId="188693CC" w:rsidR="006456B1" w:rsidRPr="003024F9" w:rsidRDefault="006456B1" w:rsidP="006456B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367" w:type="pct"/>
            <w:vAlign w:val="center"/>
          </w:tcPr>
          <w:p w14:paraId="090AB25D" w14:textId="73D5534B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7A695DAB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373B58B1" w14:textId="0C27F45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7AC6439B" w14:textId="4E256887" w:rsidR="006456B1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9230" w14:textId="0981A862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FF1A" w14:textId="1EAA6216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3CBE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08123CFD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  <w:p w14:paraId="3EBA620B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  <w:p w14:paraId="0F501950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  <w:p w14:paraId="0EE7D953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  <w:p w14:paraId="6F88EEA9" w14:textId="77777777" w:rsidR="006456B1" w:rsidRPr="00526BBC" w:rsidRDefault="006456B1" w:rsidP="006456B1">
            <w:pPr>
              <w:tabs>
                <w:tab w:val="left" w:pos="652"/>
              </w:tabs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8BB5C" w14:textId="1B54C8DC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</w:tr>
      <w:tr w:rsidR="006456B1" w:rsidRPr="00BE5B45" w14:paraId="6D5FCA7E" w14:textId="77777777" w:rsidTr="005D6C4B">
        <w:trPr>
          <w:trHeight w:val="963"/>
        </w:trPr>
        <w:tc>
          <w:tcPr>
            <w:tcW w:w="12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8976D3" w14:textId="1F9B011E" w:rsidR="006456B1" w:rsidRPr="003024F9" w:rsidRDefault="006456B1" w:rsidP="006456B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714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67" w:type="pct"/>
            <w:vAlign w:val="center"/>
          </w:tcPr>
          <w:p w14:paraId="68A05597" w14:textId="59E94C18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6A0072FF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2E48851E" w14:textId="66192BA1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2F2799A1" w14:textId="6EABA371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D8524" w14:textId="49AA0BBA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96CC6" w14:textId="1B90CB25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ED8B3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14:paraId="520C0CAA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EB418" w14:textId="1CCE057D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</w:tr>
      <w:tr w:rsidR="006456B1" w:rsidRPr="00BE5B45" w14:paraId="04591941" w14:textId="77777777" w:rsidTr="005D6C4B">
        <w:trPr>
          <w:trHeight w:val="963"/>
        </w:trPr>
        <w:tc>
          <w:tcPr>
            <w:tcW w:w="1258" w:type="pct"/>
            <w:gridSpan w:val="2"/>
            <w:shd w:val="clear" w:color="auto" w:fill="auto"/>
          </w:tcPr>
          <w:p w14:paraId="7CE3FDD3" w14:textId="5DFF20D2" w:rsidR="006456B1" w:rsidRPr="00BE5B45" w:rsidRDefault="006456B1" w:rsidP="006456B1">
            <w:pPr>
              <w:rPr>
                <w:lang w:bidi="x-none"/>
              </w:rPr>
            </w:pPr>
          </w:p>
        </w:tc>
        <w:tc>
          <w:tcPr>
            <w:tcW w:w="367" w:type="pct"/>
            <w:vAlign w:val="center"/>
          </w:tcPr>
          <w:p w14:paraId="518D939E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85" w:type="pct"/>
            <w:vAlign w:val="center"/>
          </w:tcPr>
          <w:p w14:paraId="3F64F9ED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5" w:type="pct"/>
            <w:vAlign w:val="center"/>
          </w:tcPr>
          <w:p w14:paraId="1FD4D7A9" w14:textId="6E5F6DAB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47" w:type="pct"/>
            <w:vAlign w:val="center"/>
          </w:tcPr>
          <w:p w14:paraId="43622AB6" w14:textId="77777777" w:rsidR="006456B1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280D6A6D" w14:textId="13243058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89710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58814E2" w14:textId="26B544FC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411" w:type="pct"/>
            <w:vAlign w:val="center"/>
          </w:tcPr>
          <w:p w14:paraId="4095F44C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53C9EB6A" w14:textId="77777777" w:rsidR="006456B1" w:rsidRPr="00526BBC" w:rsidRDefault="006456B1" w:rsidP="006456B1">
            <w:pPr>
              <w:jc w:val="center"/>
              <w:rPr>
                <w:rFonts w:cstheme="minorHAnsi"/>
                <w:lang w:bidi="x-none"/>
              </w:rPr>
            </w:pPr>
          </w:p>
        </w:tc>
      </w:tr>
    </w:tbl>
    <w:p w14:paraId="266D675B" w14:textId="680C9C47" w:rsidR="00334319" w:rsidRDefault="00334319" w:rsidP="008D0E54">
      <w:pPr>
        <w:rPr>
          <w:b/>
          <w:bCs/>
        </w:rPr>
      </w:pPr>
    </w:p>
    <w:p w14:paraId="7DCEF1F6" w14:textId="321467CC" w:rsidR="005D6C4B" w:rsidRDefault="005D6C4B">
      <w:r>
        <w:br w:type="page"/>
      </w:r>
    </w:p>
    <w:p w14:paraId="53DECA0F" w14:textId="24FA9032" w:rsidR="00872588" w:rsidRDefault="00872588"/>
    <w:p w14:paraId="4FF87410" w14:textId="637ADE3F" w:rsidR="00872588" w:rsidRDefault="00872588" w:rsidP="00872588">
      <w:pPr>
        <w:pStyle w:val="Heading1"/>
      </w:pPr>
      <w:r>
        <w:t>Notes and Considerations (Including Differentiation and UDL)</w:t>
      </w:r>
    </w:p>
    <w:p w14:paraId="758A5D4E" w14:textId="582A69CD" w:rsidR="00872588" w:rsidRDefault="00872588" w:rsidP="00872588"/>
    <w:p w14:paraId="6E29D009" w14:textId="551EDF0E" w:rsidR="00872588" w:rsidRDefault="00872588" w:rsidP="00872588"/>
    <w:p w14:paraId="1C600A9C" w14:textId="77777777" w:rsidR="00872588" w:rsidRPr="00872588" w:rsidRDefault="00872588" w:rsidP="00872588"/>
    <w:p w14:paraId="3B7A9379" w14:textId="77777777" w:rsidR="00872588" w:rsidRDefault="0087258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E52412B" w14:textId="1808D122" w:rsidR="00E829FD" w:rsidRDefault="00E829FD" w:rsidP="00E829FD">
      <w:pPr>
        <w:pStyle w:val="Heading1"/>
      </w:pPr>
      <w:bookmarkStart w:id="6" w:name="_Toc93790015"/>
      <w:r>
        <w:t>Specific Learning Outcomes (complete list</w:t>
      </w:r>
      <w:r w:rsidR="0038084D">
        <w:t xml:space="preserve"> if not already pasted into unit elsewhere</w:t>
      </w:r>
      <w:r>
        <w:t>)</w:t>
      </w:r>
      <w:bookmarkEnd w:id="6"/>
      <w:r>
        <w:t xml:space="preserve"> </w:t>
      </w:r>
    </w:p>
    <w:p w14:paraId="5BAEC665" w14:textId="5AFDF04C" w:rsidR="00E829FD" w:rsidRDefault="00E829FD" w:rsidP="00E829FD"/>
    <w:sectPr w:rsidR="00E829FD" w:rsidSect="005D6C4B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7CDA" w14:textId="77777777" w:rsidR="00C30467" w:rsidRDefault="00C30467" w:rsidP="008D0E54">
      <w:r>
        <w:separator/>
      </w:r>
    </w:p>
  </w:endnote>
  <w:endnote w:type="continuationSeparator" w:id="0">
    <w:p w14:paraId="15FC735D" w14:textId="77777777" w:rsidR="00C30467" w:rsidRDefault="00C30467" w:rsidP="008D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593D" w14:textId="77777777" w:rsidR="00C30467" w:rsidRDefault="00C30467" w:rsidP="008D0E54">
      <w:r>
        <w:separator/>
      </w:r>
    </w:p>
  </w:footnote>
  <w:footnote w:type="continuationSeparator" w:id="0">
    <w:p w14:paraId="6AFFD85F" w14:textId="77777777" w:rsidR="00C30467" w:rsidRDefault="00C30467" w:rsidP="008D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471"/>
    <w:multiLevelType w:val="hybridMultilevel"/>
    <w:tmpl w:val="06122E56"/>
    <w:lvl w:ilvl="0" w:tplc="92F43C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61E"/>
    <w:multiLevelType w:val="multilevel"/>
    <w:tmpl w:val="0E22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90E07"/>
    <w:multiLevelType w:val="multilevel"/>
    <w:tmpl w:val="C70A4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D4E4F"/>
    <w:multiLevelType w:val="hybridMultilevel"/>
    <w:tmpl w:val="1144E066"/>
    <w:lvl w:ilvl="0" w:tplc="131A236A">
      <w:start w:val="4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188D"/>
    <w:multiLevelType w:val="multilevel"/>
    <w:tmpl w:val="3796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F4E5D"/>
    <w:multiLevelType w:val="multilevel"/>
    <w:tmpl w:val="149E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F5AF1"/>
    <w:multiLevelType w:val="hybridMultilevel"/>
    <w:tmpl w:val="6C14D3FA"/>
    <w:lvl w:ilvl="0" w:tplc="30A0CE2E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EE1109"/>
    <w:multiLevelType w:val="hybridMultilevel"/>
    <w:tmpl w:val="6BC6E8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7534C0"/>
    <w:multiLevelType w:val="hybridMultilevel"/>
    <w:tmpl w:val="E3D023BA"/>
    <w:lvl w:ilvl="0" w:tplc="E90C2B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4239"/>
    <w:multiLevelType w:val="hybridMultilevel"/>
    <w:tmpl w:val="FE4EA5C8"/>
    <w:lvl w:ilvl="0" w:tplc="9558DCD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14F7E"/>
    <w:multiLevelType w:val="multilevel"/>
    <w:tmpl w:val="BC12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B646B"/>
    <w:multiLevelType w:val="hybridMultilevel"/>
    <w:tmpl w:val="DCDA282C"/>
    <w:lvl w:ilvl="0" w:tplc="D276813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2027"/>
    <w:multiLevelType w:val="hybridMultilevel"/>
    <w:tmpl w:val="687AAE14"/>
    <w:lvl w:ilvl="0" w:tplc="0ABE91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0438"/>
    <w:multiLevelType w:val="hybridMultilevel"/>
    <w:tmpl w:val="A65EEF0C"/>
    <w:lvl w:ilvl="0" w:tplc="5BEE48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2D7ADC"/>
    <w:multiLevelType w:val="hybridMultilevel"/>
    <w:tmpl w:val="4F26FB0C"/>
    <w:lvl w:ilvl="0" w:tplc="D52EF0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921F4"/>
    <w:multiLevelType w:val="hybridMultilevel"/>
    <w:tmpl w:val="4F586438"/>
    <w:lvl w:ilvl="0" w:tplc="F3A21C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E61E9"/>
    <w:multiLevelType w:val="hybridMultilevel"/>
    <w:tmpl w:val="7310C014"/>
    <w:lvl w:ilvl="0" w:tplc="BD029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7B60DC"/>
    <w:multiLevelType w:val="hybridMultilevel"/>
    <w:tmpl w:val="8AF2D7FA"/>
    <w:lvl w:ilvl="0" w:tplc="7C0EB3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424B"/>
    <w:multiLevelType w:val="hybridMultilevel"/>
    <w:tmpl w:val="9A1481B0"/>
    <w:lvl w:ilvl="0" w:tplc="0E2865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E38C9"/>
    <w:multiLevelType w:val="hybridMultilevel"/>
    <w:tmpl w:val="EECA5610"/>
    <w:lvl w:ilvl="0" w:tplc="8C5E5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60D56"/>
    <w:multiLevelType w:val="hybridMultilevel"/>
    <w:tmpl w:val="A750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9294E"/>
    <w:multiLevelType w:val="multilevel"/>
    <w:tmpl w:val="C2C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9D35B1"/>
    <w:multiLevelType w:val="multilevel"/>
    <w:tmpl w:val="268E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1C6085"/>
    <w:multiLevelType w:val="hybridMultilevel"/>
    <w:tmpl w:val="3B1AE64C"/>
    <w:lvl w:ilvl="0" w:tplc="A4D4E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87448">
    <w:abstractNumId w:val="9"/>
  </w:num>
  <w:num w:numId="2" w16cid:durableId="1109543006">
    <w:abstractNumId w:val="0"/>
  </w:num>
  <w:num w:numId="3" w16cid:durableId="1267808395">
    <w:abstractNumId w:val="20"/>
  </w:num>
  <w:num w:numId="4" w16cid:durableId="1400012276">
    <w:abstractNumId w:val="3"/>
  </w:num>
  <w:num w:numId="5" w16cid:durableId="1059741070">
    <w:abstractNumId w:val="12"/>
  </w:num>
  <w:num w:numId="6" w16cid:durableId="674764818">
    <w:abstractNumId w:val="14"/>
  </w:num>
  <w:num w:numId="7" w16cid:durableId="744688648">
    <w:abstractNumId w:val="17"/>
  </w:num>
  <w:num w:numId="8" w16cid:durableId="217715351">
    <w:abstractNumId w:val="18"/>
  </w:num>
  <w:num w:numId="9" w16cid:durableId="266471389">
    <w:abstractNumId w:val="15"/>
  </w:num>
  <w:num w:numId="10" w16cid:durableId="786239591">
    <w:abstractNumId w:val="19"/>
  </w:num>
  <w:num w:numId="11" w16cid:durableId="692151880">
    <w:abstractNumId w:val="8"/>
  </w:num>
  <w:num w:numId="12" w16cid:durableId="321736568">
    <w:abstractNumId w:val="2"/>
  </w:num>
  <w:num w:numId="13" w16cid:durableId="1586500351">
    <w:abstractNumId w:val="5"/>
  </w:num>
  <w:num w:numId="14" w16cid:durableId="511145852">
    <w:abstractNumId w:val="10"/>
  </w:num>
  <w:num w:numId="15" w16cid:durableId="1838644031">
    <w:abstractNumId w:val="21"/>
  </w:num>
  <w:num w:numId="16" w16cid:durableId="1845627042">
    <w:abstractNumId w:val="1"/>
  </w:num>
  <w:num w:numId="17" w16cid:durableId="1004095231">
    <w:abstractNumId w:val="7"/>
  </w:num>
  <w:num w:numId="18" w16cid:durableId="295792189">
    <w:abstractNumId w:val="6"/>
  </w:num>
  <w:num w:numId="19" w16cid:durableId="640885673">
    <w:abstractNumId w:val="23"/>
  </w:num>
  <w:num w:numId="20" w16cid:durableId="1677685065">
    <w:abstractNumId w:val="16"/>
  </w:num>
  <w:num w:numId="21" w16cid:durableId="1923759897">
    <w:abstractNumId w:val="13"/>
  </w:num>
  <w:num w:numId="22" w16cid:durableId="1154297368">
    <w:abstractNumId w:val="4"/>
  </w:num>
  <w:num w:numId="23" w16cid:durableId="201673128">
    <w:abstractNumId w:val="22"/>
  </w:num>
  <w:num w:numId="24" w16cid:durableId="1196775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21"/>
    <w:rsid w:val="00007FF3"/>
    <w:rsid w:val="000A41BB"/>
    <w:rsid w:val="000D1BF0"/>
    <w:rsid w:val="001C64D4"/>
    <w:rsid w:val="00204437"/>
    <w:rsid w:val="00256052"/>
    <w:rsid w:val="0026552E"/>
    <w:rsid w:val="00285558"/>
    <w:rsid w:val="00334319"/>
    <w:rsid w:val="00364922"/>
    <w:rsid w:val="0038084D"/>
    <w:rsid w:val="003A3B71"/>
    <w:rsid w:val="004107A0"/>
    <w:rsid w:val="00480ED4"/>
    <w:rsid w:val="004842C5"/>
    <w:rsid w:val="004D566F"/>
    <w:rsid w:val="00501716"/>
    <w:rsid w:val="00505030"/>
    <w:rsid w:val="005C1074"/>
    <w:rsid w:val="005D6C4B"/>
    <w:rsid w:val="006256B2"/>
    <w:rsid w:val="00645248"/>
    <w:rsid w:val="006456B1"/>
    <w:rsid w:val="00656BE0"/>
    <w:rsid w:val="00666C01"/>
    <w:rsid w:val="006730A3"/>
    <w:rsid w:val="006B3709"/>
    <w:rsid w:val="007146B3"/>
    <w:rsid w:val="00720BDF"/>
    <w:rsid w:val="007326DB"/>
    <w:rsid w:val="00762FBD"/>
    <w:rsid w:val="007A21A6"/>
    <w:rsid w:val="007A35B4"/>
    <w:rsid w:val="007D4B70"/>
    <w:rsid w:val="007E0B5B"/>
    <w:rsid w:val="007F7361"/>
    <w:rsid w:val="0083172B"/>
    <w:rsid w:val="00862721"/>
    <w:rsid w:val="008667C9"/>
    <w:rsid w:val="00872588"/>
    <w:rsid w:val="0087481C"/>
    <w:rsid w:val="00874BE1"/>
    <w:rsid w:val="00892700"/>
    <w:rsid w:val="008D0E54"/>
    <w:rsid w:val="009003FC"/>
    <w:rsid w:val="00942573"/>
    <w:rsid w:val="00962428"/>
    <w:rsid w:val="0097454C"/>
    <w:rsid w:val="009D7521"/>
    <w:rsid w:val="009F45E4"/>
    <w:rsid w:val="00A06B5E"/>
    <w:rsid w:val="00A5418F"/>
    <w:rsid w:val="00A66E74"/>
    <w:rsid w:val="00A86ED1"/>
    <w:rsid w:val="00B220C0"/>
    <w:rsid w:val="00BA74DF"/>
    <w:rsid w:val="00C00E92"/>
    <w:rsid w:val="00C30467"/>
    <w:rsid w:val="00C430E3"/>
    <w:rsid w:val="00C54AC4"/>
    <w:rsid w:val="00C83423"/>
    <w:rsid w:val="00C9186A"/>
    <w:rsid w:val="00C924DD"/>
    <w:rsid w:val="00D64268"/>
    <w:rsid w:val="00D66B28"/>
    <w:rsid w:val="00D96F4E"/>
    <w:rsid w:val="00E829FD"/>
    <w:rsid w:val="00E85AAD"/>
    <w:rsid w:val="00EE6BFF"/>
    <w:rsid w:val="00F1350E"/>
    <w:rsid w:val="00F14A26"/>
    <w:rsid w:val="00F43211"/>
    <w:rsid w:val="00F719AC"/>
    <w:rsid w:val="00F747DE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CE0A"/>
  <w15:chartTrackingRefBased/>
  <w15:docId w15:val="{21BABB9E-6607-BB4F-AC26-DD3F380E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9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2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5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6B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D0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E54"/>
  </w:style>
  <w:style w:type="paragraph" w:styleId="Footer">
    <w:name w:val="footer"/>
    <w:basedOn w:val="Normal"/>
    <w:link w:val="FooterChar"/>
    <w:uiPriority w:val="99"/>
    <w:unhideWhenUsed/>
    <w:rsid w:val="008D0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E54"/>
  </w:style>
  <w:style w:type="paragraph" w:customStyle="1" w:styleId="p1">
    <w:name w:val="p1"/>
    <w:basedOn w:val="Normal"/>
    <w:rsid w:val="007326DB"/>
    <w:rPr>
      <w:rFonts w:ascii="Helvetica" w:eastAsia="Times New Roman" w:hAnsi="Helvetica" w:cs="Times New Roman"/>
      <w:sz w:val="15"/>
      <w:szCs w:val="15"/>
      <w:lang w:val="en-US"/>
    </w:rPr>
  </w:style>
  <w:style w:type="character" w:styleId="Hyperlink">
    <w:name w:val="Hyperlink"/>
    <w:basedOn w:val="DefaultParagraphFont"/>
    <w:uiPriority w:val="99"/>
    <w:unhideWhenUsed/>
    <w:rsid w:val="007E0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B5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5418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A5418F"/>
    <w:rPr>
      <w:rFonts w:eastAsiaTheme="minorEastAsia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E829FD"/>
  </w:style>
  <w:style w:type="character" w:customStyle="1" w:styleId="Heading1Char">
    <w:name w:val="Heading 1 Char"/>
    <w:basedOn w:val="DefaultParagraphFont"/>
    <w:link w:val="Heading1"/>
    <w:uiPriority w:val="9"/>
    <w:rsid w:val="00E8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829FD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829FD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E829FD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829FD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829F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829F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829F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829F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829F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829FD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829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Winter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BF8F5-F284-B744-B843-99652E9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7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Identity?</vt:lpstr>
    </vt:vector>
  </TitlesOfParts>
  <Company>Sophia Cumming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Identity?</dc:title>
  <dc:subject>Prepared for English 20-1 at Crescent Heights High School</dc:subject>
  <dc:creator>Cumming, Sophia</dc:creator>
  <cp:keywords/>
  <dc:description/>
  <cp:lastModifiedBy>Cormier, Elizabeth</cp:lastModifiedBy>
  <cp:revision>60</cp:revision>
  <dcterms:created xsi:type="dcterms:W3CDTF">2022-01-03T21:19:00Z</dcterms:created>
  <dcterms:modified xsi:type="dcterms:W3CDTF">2023-06-08T23:00:00Z</dcterms:modified>
</cp:coreProperties>
</file>