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0899" w14:textId="7EB93C66" w:rsidR="00E6074E" w:rsidRPr="00A50D48" w:rsidRDefault="00E51473" w:rsidP="00E51473">
      <w:pPr>
        <w:pStyle w:val="NoSpacing"/>
        <w:spacing w:after="120"/>
        <w:jc w:val="center"/>
        <w:rPr>
          <w:sz w:val="48"/>
          <w:szCs w:val="56"/>
        </w:rPr>
      </w:pPr>
      <w:r>
        <w:rPr>
          <w:noProof/>
          <w:sz w:val="40"/>
          <w:szCs w:val="56"/>
          <w:lang w:val="en-US"/>
        </w:rPr>
        <w:drawing>
          <wp:anchor distT="0" distB="0" distL="114300" distR="114300" simplePos="0" relativeHeight="251658240" behindDoc="1" locked="0" layoutInCell="1" allowOverlap="1" wp14:anchorId="237BDAA7" wp14:editId="6180095D">
            <wp:simplePos x="0" y="0"/>
            <wp:positionH relativeFrom="column">
              <wp:posOffset>97155</wp:posOffset>
            </wp:positionH>
            <wp:positionV relativeFrom="paragraph">
              <wp:posOffset>0</wp:posOffset>
            </wp:positionV>
            <wp:extent cx="731520" cy="1001180"/>
            <wp:effectExtent l="0" t="0" r="0" b="8890"/>
            <wp:wrapTight wrapText="bothSides">
              <wp:wrapPolygon edited="0">
                <wp:start x="0" y="0"/>
                <wp:lineTo x="0" y="21381"/>
                <wp:lineTo x="20813" y="21381"/>
                <wp:lineTo x="208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 of L master large 3colPM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100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26BE">
        <w:rPr>
          <w:noProof/>
          <w:sz w:val="40"/>
          <w:szCs w:val="56"/>
          <w:lang w:val="en-US"/>
        </w:rPr>
        <w:t>Indigenous Research Engagement</w:t>
      </w:r>
      <w:r w:rsidR="005D5B2A" w:rsidRPr="00BC26FA">
        <w:rPr>
          <w:sz w:val="40"/>
          <w:szCs w:val="56"/>
        </w:rPr>
        <w:t xml:space="preserve"> </w:t>
      </w:r>
      <w:r>
        <w:rPr>
          <w:sz w:val="40"/>
          <w:szCs w:val="56"/>
        </w:rPr>
        <w:br/>
      </w:r>
      <w:r w:rsidR="00C926BE">
        <w:rPr>
          <w:sz w:val="40"/>
          <w:szCs w:val="56"/>
        </w:rPr>
        <w:t>Budget template</w:t>
      </w:r>
      <w:r w:rsidR="005D5B2A" w:rsidRPr="005D5B2A">
        <w:rPr>
          <w:sz w:val="48"/>
          <w:szCs w:val="56"/>
        </w:rPr>
        <w:t xml:space="preserve"> </w:t>
      </w:r>
    </w:p>
    <w:p w14:paraId="20F8A23C" w14:textId="0FEB83F9" w:rsidR="00807BB1" w:rsidRPr="00A937E1" w:rsidRDefault="00C926BE" w:rsidP="00BA64AD">
      <w:pPr>
        <w:pStyle w:val="NoSpacing"/>
        <w:jc w:val="center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 xml:space="preserve">Please use this template when preparing an application </w:t>
      </w:r>
      <w:r w:rsidR="008C708F">
        <w:rPr>
          <w:color w:val="595959" w:themeColor="text1" w:themeTint="A6"/>
          <w:sz w:val="20"/>
          <w:szCs w:val="20"/>
        </w:rPr>
        <w:t>to</w:t>
      </w:r>
      <w:r>
        <w:rPr>
          <w:color w:val="595959" w:themeColor="text1" w:themeTint="A6"/>
          <w:sz w:val="20"/>
          <w:szCs w:val="20"/>
        </w:rPr>
        <w:t xml:space="preserve"> the Indigenous Research Engagement </w:t>
      </w:r>
      <w:r w:rsidR="008C708F">
        <w:rPr>
          <w:color w:val="595959" w:themeColor="text1" w:themeTint="A6"/>
          <w:sz w:val="20"/>
          <w:szCs w:val="20"/>
        </w:rPr>
        <w:t>fund</w:t>
      </w:r>
      <w:r w:rsidR="001851D7">
        <w:rPr>
          <w:color w:val="595959" w:themeColor="text1" w:themeTint="A6"/>
          <w:sz w:val="20"/>
          <w:szCs w:val="20"/>
        </w:rPr>
        <w:t>.</w:t>
      </w:r>
      <w:r>
        <w:rPr>
          <w:color w:val="595959" w:themeColor="text1" w:themeTint="A6"/>
          <w:sz w:val="20"/>
          <w:szCs w:val="20"/>
        </w:rPr>
        <w:t xml:space="preserve"> </w:t>
      </w:r>
      <w:r>
        <w:rPr>
          <w:color w:val="595959" w:themeColor="text1" w:themeTint="A6"/>
          <w:sz w:val="20"/>
          <w:szCs w:val="20"/>
        </w:rPr>
        <w:br/>
        <w:t>Once completed, upload the budget to the application form</w:t>
      </w:r>
      <w:r w:rsidR="008C708F">
        <w:rPr>
          <w:color w:val="595959" w:themeColor="text1" w:themeTint="A6"/>
          <w:sz w:val="20"/>
          <w:szCs w:val="20"/>
        </w:rPr>
        <w:t xml:space="preserve"> (</w:t>
      </w:r>
      <w:hyperlink r:id="rId9" w:history="1">
        <w:r w:rsidR="008C708F" w:rsidRPr="00443DDD">
          <w:rPr>
            <w:rStyle w:val="Hyperlink"/>
            <w:sz w:val="20"/>
            <w:szCs w:val="20"/>
          </w:rPr>
          <w:t>https://forms.office.com/r/qamc9z9d1p</w:t>
        </w:r>
      </w:hyperlink>
      <w:r w:rsidR="008C708F">
        <w:rPr>
          <w:color w:val="595959" w:themeColor="text1" w:themeTint="A6"/>
          <w:sz w:val="20"/>
          <w:szCs w:val="20"/>
        </w:rPr>
        <w:t>)</w:t>
      </w:r>
      <w:r>
        <w:rPr>
          <w:color w:val="595959" w:themeColor="text1" w:themeTint="A6"/>
          <w:sz w:val="20"/>
          <w:szCs w:val="20"/>
        </w:rPr>
        <w:t>.</w:t>
      </w:r>
    </w:p>
    <w:p w14:paraId="7D74AAAA" w14:textId="77777777" w:rsidR="00FE13C2" w:rsidRDefault="00FE13C2" w:rsidP="00807BB1">
      <w:pPr>
        <w:pStyle w:val="NoSpacing"/>
        <w:jc w:val="center"/>
        <w:rPr>
          <w:b/>
          <w:sz w:val="16"/>
          <w:szCs w:val="16"/>
        </w:rPr>
      </w:pPr>
    </w:p>
    <w:p w14:paraId="7FC437E9" w14:textId="77777777" w:rsidR="00E51473" w:rsidRPr="00D24BD3" w:rsidRDefault="00E51473" w:rsidP="00807BB1">
      <w:pPr>
        <w:pStyle w:val="NoSpacing"/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Ind w:w="113" w:type="dxa"/>
        <w:tblBorders>
          <w:bottom w:val="none" w:sz="0" w:space="0" w:color="auto"/>
          <w:insideH w:val="none" w:sz="0" w:space="0" w:color="auto"/>
        </w:tblBorders>
        <w:shd w:val="clear" w:color="auto" w:fill="F2F2F2" w:themeFill="background1" w:themeFillShade="F2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7082"/>
        <w:gridCol w:w="4137"/>
      </w:tblGrid>
      <w:tr w:rsidR="00061266" w:rsidRPr="000F1A7B" w14:paraId="4EDEC8DF" w14:textId="77777777" w:rsidTr="00AB040D">
        <w:tc>
          <w:tcPr>
            <w:tcW w:w="1121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29" w:type="dxa"/>
              <w:bottom w:w="29" w:type="dxa"/>
            </w:tcMar>
          </w:tcPr>
          <w:p w14:paraId="25A1E519" w14:textId="3D97B6A7" w:rsidR="00061266" w:rsidRPr="000F1A7B" w:rsidRDefault="000149B6" w:rsidP="00257322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b/>
                <w:sz w:val="28"/>
                <w:szCs w:val="28"/>
              </w:rPr>
              <w:t>Overview</w:t>
            </w:r>
          </w:p>
        </w:tc>
      </w:tr>
      <w:tr w:rsidR="00E92088" w:rsidRPr="000F1A7B" w14:paraId="3D9F2A5F" w14:textId="77777777" w:rsidTr="00962E5A">
        <w:trPr>
          <w:trHeight w:val="198"/>
        </w:trPr>
        <w:tc>
          <w:tcPr>
            <w:tcW w:w="7082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2A8809EB" w14:textId="77777777" w:rsidR="00E92088" w:rsidRPr="000F1A7B" w:rsidRDefault="00E92088" w:rsidP="000149B6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Applicant</w:t>
            </w:r>
          </w:p>
        </w:tc>
        <w:tc>
          <w:tcPr>
            <w:tcW w:w="4137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790E88B3" w14:textId="180FA05F" w:rsidR="00E92088" w:rsidRPr="000F1A7B" w:rsidRDefault="00E92088" w:rsidP="00502529">
            <w:pPr>
              <w:pStyle w:val="NoSpacing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Department</w:t>
            </w:r>
          </w:p>
        </w:tc>
      </w:tr>
      <w:tr w:rsidR="001851D7" w:rsidRPr="00787B96" w14:paraId="7CAAD1E8" w14:textId="77777777" w:rsidTr="00962E5A">
        <w:tc>
          <w:tcPr>
            <w:tcW w:w="708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9555B" w14:textId="77777777" w:rsidR="001851D7" w:rsidRPr="00787B96" w:rsidRDefault="001851D7" w:rsidP="00807BB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BC4B8B" w14:textId="77777777" w:rsidR="001851D7" w:rsidRPr="00787B96" w:rsidRDefault="001851D7" w:rsidP="00AB4118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62E5A" w:rsidRPr="000F1A7B" w14:paraId="2F59630A" w14:textId="77777777" w:rsidTr="0026005A">
        <w:tc>
          <w:tcPr>
            <w:tcW w:w="1121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5800BCD7" w14:textId="4B2451C0" w:rsidR="00962E5A" w:rsidRPr="000F1A7B" w:rsidRDefault="00962E5A" w:rsidP="00FC3F23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</w:t>
            </w:r>
            <w:r w:rsidRPr="000F1A7B">
              <w:rPr>
                <w:sz w:val="18"/>
                <w:szCs w:val="20"/>
              </w:rPr>
              <w:t xml:space="preserve">roject </w:t>
            </w:r>
            <w:r>
              <w:rPr>
                <w:sz w:val="18"/>
                <w:szCs w:val="20"/>
              </w:rPr>
              <w:t>T</w:t>
            </w:r>
            <w:r w:rsidRPr="000F1A7B">
              <w:rPr>
                <w:sz w:val="18"/>
                <w:szCs w:val="20"/>
              </w:rPr>
              <w:t>itle</w:t>
            </w:r>
          </w:p>
        </w:tc>
      </w:tr>
      <w:tr w:rsidR="00962E5A" w:rsidRPr="00787B96" w14:paraId="199D1A73" w14:textId="77777777" w:rsidTr="00614635">
        <w:tc>
          <w:tcPr>
            <w:tcW w:w="112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33955CB" w14:textId="52AF90C7" w:rsidR="00962E5A" w:rsidRPr="00787B96" w:rsidRDefault="00962E5A" w:rsidP="00FC3F23">
            <w:pPr>
              <w:pStyle w:val="NoSpacing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01B2A605" w14:textId="77777777" w:rsidR="00AB040D" w:rsidRDefault="00AB040D" w:rsidP="00AB040D">
      <w:pPr>
        <w:spacing w:after="0"/>
      </w:pPr>
    </w:p>
    <w:tbl>
      <w:tblPr>
        <w:tblStyle w:val="TableGrid"/>
        <w:tblW w:w="0" w:type="auto"/>
        <w:tblInd w:w="113" w:type="dxa"/>
        <w:tblBorders>
          <w:bottom w:val="none" w:sz="0" w:space="0" w:color="auto"/>
          <w:insideH w:val="none" w:sz="0" w:space="0" w:color="auto"/>
        </w:tblBorders>
        <w:shd w:val="clear" w:color="auto" w:fill="F2F2F2" w:themeFill="background1" w:themeFillShade="F2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484"/>
        <w:gridCol w:w="1628"/>
        <w:gridCol w:w="7141"/>
      </w:tblGrid>
      <w:tr w:rsidR="004C323F" w:rsidRPr="000F1A7B" w14:paraId="3F4F94F4" w14:textId="77777777" w:rsidTr="00AB040D">
        <w:tc>
          <w:tcPr>
            <w:tcW w:w="11253" w:type="dxa"/>
            <w:gridSpan w:val="3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  <w:tcMar>
              <w:top w:w="29" w:type="dxa"/>
              <w:bottom w:w="29" w:type="dxa"/>
            </w:tcMar>
          </w:tcPr>
          <w:p w14:paraId="6B2DFCEB" w14:textId="0DB5A5B0" w:rsidR="004C323F" w:rsidRDefault="00C555B4" w:rsidP="00015B38">
            <w:pPr>
              <w:pStyle w:val="NoSpacing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Budget</w:t>
            </w:r>
            <w:r w:rsidR="004C323F" w:rsidRPr="000F1A7B">
              <w:rPr>
                <w:b/>
                <w:sz w:val="28"/>
                <w:szCs w:val="28"/>
              </w:rPr>
              <w:t xml:space="preserve">   </w:t>
            </w:r>
          </w:p>
          <w:p w14:paraId="5CEB05EF" w14:textId="07B47047" w:rsidR="00FD1327" w:rsidRPr="00FD1327" w:rsidRDefault="00FD1327" w:rsidP="00015B38">
            <w:pPr>
              <w:pStyle w:val="NoSpacing"/>
              <w:jc w:val="both"/>
              <w:rPr>
                <w:sz w:val="18"/>
                <w:szCs w:val="18"/>
              </w:rPr>
            </w:pPr>
            <w:r w:rsidRPr="00FD1327">
              <w:rPr>
                <w:sz w:val="18"/>
                <w:szCs w:val="18"/>
              </w:rPr>
              <w:t>All expenses must be essential for the activities being proposed and adhere to the “Use of Grant Funds” guidelines outlined by the Tri-Agency (</w:t>
            </w:r>
            <w:hyperlink r:id="rId10" w:history="1">
              <w:r w:rsidRPr="00FD1327">
                <w:rPr>
                  <w:rStyle w:val="Hyperlink"/>
                  <w:sz w:val="18"/>
                  <w:szCs w:val="18"/>
                </w:rPr>
                <w:t>NSERC</w:t>
              </w:r>
            </w:hyperlink>
            <w:r w:rsidRPr="00FD1327">
              <w:rPr>
                <w:sz w:val="18"/>
                <w:szCs w:val="18"/>
              </w:rPr>
              <w:t xml:space="preserve">, </w:t>
            </w:r>
            <w:hyperlink r:id="rId11" w:history="1">
              <w:r w:rsidRPr="00FD1327">
                <w:rPr>
                  <w:rStyle w:val="Hyperlink"/>
                  <w:sz w:val="18"/>
                  <w:szCs w:val="18"/>
                </w:rPr>
                <w:t>SSHRC</w:t>
              </w:r>
            </w:hyperlink>
            <w:r w:rsidRPr="00FD1327">
              <w:rPr>
                <w:sz w:val="18"/>
                <w:szCs w:val="18"/>
              </w:rPr>
              <w:t xml:space="preserve">, </w:t>
            </w:r>
            <w:hyperlink r:id="rId12" w:history="1">
              <w:r w:rsidRPr="00FD1327">
                <w:rPr>
                  <w:rStyle w:val="Hyperlink"/>
                  <w:sz w:val="18"/>
                  <w:szCs w:val="18"/>
                </w:rPr>
                <w:t>CIHR</w:t>
              </w:r>
            </w:hyperlink>
            <w:r w:rsidRPr="00FD1327">
              <w:rPr>
                <w:sz w:val="18"/>
                <w:szCs w:val="18"/>
              </w:rPr>
              <w:t xml:space="preserve">).  </w:t>
            </w:r>
          </w:p>
        </w:tc>
      </w:tr>
      <w:tr w:rsidR="00644BBE" w:rsidRPr="002812F7" w14:paraId="74B653E2" w14:textId="77777777" w:rsidTr="0081559E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2484" w:type="dxa"/>
            <w:tcBorders>
              <w:right w:val="single" w:sz="4" w:space="0" w:color="auto"/>
            </w:tcBorders>
            <w:shd w:val="clear" w:color="auto" w:fill="auto"/>
          </w:tcPr>
          <w:p w14:paraId="6B121ED1" w14:textId="77777777" w:rsidR="00644BBE" w:rsidRPr="002812F7" w:rsidRDefault="00644BBE" w:rsidP="00BA37C2">
            <w:pPr>
              <w:pStyle w:val="NoSpacing"/>
              <w:spacing w:after="40"/>
              <w:jc w:val="both"/>
              <w:rPr>
                <w:sz w:val="18"/>
                <w:szCs w:val="20"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3163" w14:textId="77777777" w:rsidR="00644BBE" w:rsidRPr="002812F7" w:rsidRDefault="00787B96" w:rsidP="00787B96">
            <w:pPr>
              <w:pStyle w:val="NoSpacing"/>
              <w:spacing w:after="4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</w:t>
            </w:r>
            <w:r w:rsidR="00644BBE" w:rsidRPr="002812F7">
              <w:rPr>
                <w:b/>
                <w:sz w:val="18"/>
                <w:szCs w:val="20"/>
              </w:rPr>
              <w:t>mount ($)</w:t>
            </w:r>
          </w:p>
        </w:tc>
        <w:tc>
          <w:tcPr>
            <w:tcW w:w="7141" w:type="dxa"/>
            <w:tcBorders>
              <w:left w:val="single" w:sz="4" w:space="0" w:color="auto"/>
            </w:tcBorders>
            <w:shd w:val="clear" w:color="auto" w:fill="auto"/>
          </w:tcPr>
          <w:p w14:paraId="60B4675F" w14:textId="77777777" w:rsidR="00644BBE" w:rsidRPr="002812F7" w:rsidRDefault="00CA3CF1" w:rsidP="00DB0FF4">
            <w:pPr>
              <w:pStyle w:val="NoSpacing"/>
              <w:jc w:val="both"/>
              <w:rPr>
                <w:b/>
                <w:sz w:val="18"/>
                <w:szCs w:val="20"/>
              </w:rPr>
            </w:pPr>
            <w:r w:rsidRPr="002812F7">
              <w:rPr>
                <w:b/>
                <w:sz w:val="18"/>
                <w:szCs w:val="20"/>
              </w:rPr>
              <w:t>J</w:t>
            </w:r>
            <w:r w:rsidR="00644BBE" w:rsidRPr="002812F7">
              <w:rPr>
                <w:b/>
                <w:sz w:val="18"/>
                <w:szCs w:val="20"/>
              </w:rPr>
              <w:t>ustification</w:t>
            </w:r>
            <w:r w:rsidRPr="002812F7">
              <w:rPr>
                <w:b/>
                <w:sz w:val="18"/>
                <w:szCs w:val="20"/>
              </w:rPr>
              <w:t xml:space="preserve"> </w:t>
            </w:r>
          </w:p>
          <w:p w14:paraId="03EEA180" w14:textId="77777777" w:rsidR="00CA3CF1" w:rsidRPr="002812F7" w:rsidRDefault="00CA3CF1" w:rsidP="00DB0FF4">
            <w:pPr>
              <w:pStyle w:val="NoSpacing"/>
              <w:spacing w:after="40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>Briefly explain the associated costs for each budget item and justify them in terms of the needs of the rese</w:t>
            </w:r>
            <w:r w:rsidR="00DB0FF4" w:rsidRPr="002812F7">
              <w:rPr>
                <w:sz w:val="18"/>
                <w:szCs w:val="20"/>
              </w:rPr>
              <w:t xml:space="preserve">arch project.  For example, for student salaries indicate the rate of pay, time frame, and work to be undertaken. </w:t>
            </w:r>
          </w:p>
        </w:tc>
      </w:tr>
      <w:tr w:rsidR="00644BBE" w:rsidRPr="002812F7" w14:paraId="1D3EBFF9" w14:textId="77777777" w:rsidTr="0081559E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2484" w:type="dxa"/>
            <w:tcBorders>
              <w:right w:val="single" w:sz="4" w:space="0" w:color="auto"/>
            </w:tcBorders>
            <w:shd w:val="clear" w:color="auto" w:fill="auto"/>
          </w:tcPr>
          <w:p w14:paraId="11BD01A3" w14:textId="77777777" w:rsidR="00644BBE" w:rsidRPr="002812F7" w:rsidRDefault="00787B96" w:rsidP="00BA37C2">
            <w:pPr>
              <w:pStyle w:val="NoSpacing"/>
              <w:spacing w:after="40"/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P</w:t>
            </w:r>
            <w:r w:rsidR="00644BBE" w:rsidRPr="002812F7">
              <w:rPr>
                <w:b/>
                <w:sz w:val="18"/>
                <w:szCs w:val="20"/>
              </w:rPr>
              <w:t>ersonnel - students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4797F" w14:textId="77777777" w:rsidR="00644BBE" w:rsidRPr="004C323F" w:rsidRDefault="00644BBE" w:rsidP="00787B96">
            <w:pPr>
              <w:pStyle w:val="NoSpacing"/>
              <w:spacing w:after="40"/>
              <w:rPr>
                <w:rFonts w:ascii="Times New Roman" w:hAnsi="Times New Roman" w:cs="Times New Roman"/>
                <w:szCs w:val="24"/>
              </w:rPr>
            </w:pPr>
            <w:r w:rsidRPr="004C323F">
              <w:rPr>
                <w:rFonts w:ascii="Times New Roman" w:hAnsi="Times New Roman" w:cs="Times New Roman"/>
                <w:szCs w:val="24"/>
              </w:rPr>
              <w:t>$</w:t>
            </w:r>
            <w:r w:rsidR="00FC3F23" w:rsidRPr="004C323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7141" w:type="dxa"/>
            <w:tcBorders>
              <w:left w:val="single" w:sz="4" w:space="0" w:color="auto"/>
            </w:tcBorders>
            <w:shd w:val="clear" w:color="auto" w:fill="auto"/>
          </w:tcPr>
          <w:p w14:paraId="2FE5C837" w14:textId="77777777" w:rsidR="00644BBE" w:rsidRPr="004C323F" w:rsidRDefault="00644BBE" w:rsidP="00606DB4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44BBE" w:rsidRPr="002812F7" w14:paraId="603E15E1" w14:textId="77777777" w:rsidTr="0081559E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2484" w:type="dxa"/>
            <w:tcBorders>
              <w:right w:val="single" w:sz="4" w:space="0" w:color="auto"/>
            </w:tcBorders>
            <w:shd w:val="clear" w:color="auto" w:fill="auto"/>
          </w:tcPr>
          <w:p w14:paraId="0B576CB5" w14:textId="77777777" w:rsidR="00644BBE" w:rsidRPr="002812F7" w:rsidRDefault="00787B96" w:rsidP="00787B96">
            <w:pPr>
              <w:pStyle w:val="NoSpacing"/>
              <w:spacing w:after="40"/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P</w:t>
            </w:r>
            <w:r w:rsidR="00644BBE" w:rsidRPr="002812F7">
              <w:rPr>
                <w:b/>
                <w:sz w:val="18"/>
                <w:szCs w:val="20"/>
              </w:rPr>
              <w:t>ersonnel – non-students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2068A" w14:textId="77777777" w:rsidR="00644BBE" w:rsidRPr="004C323F" w:rsidRDefault="00644BBE" w:rsidP="00787B96">
            <w:pPr>
              <w:pStyle w:val="NoSpacing"/>
              <w:spacing w:after="40"/>
              <w:rPr>
                <w:rFonts w:ascii="Times New Roman" w:hAnsi="Times New Roman" w:cs="Times New Roman"/>
                <w:szCs w:val="24"/>
              </w:rPr>
            </w:pPr>
            <w:r w:rsidRPr="004C323F">
              <w:rPr>
                <w:rFonts w:ascii="Times New Roman" w:hAnsi="Times New Roman" w:cs="Times New Roman"/>
                <w:szCs w:val="24"/>
              </w:rPr>
              <w:t>$</w:t>
            </w:r>
            <w:r w:rsidR="00FC3F23" w:rsidRPr="004C323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7141" w:type="dxa"/>
            <w:tcBorders>
              <w:left w:val="single" w:sz="4" w:space="0" w:color="auto"/>
            </w:tcBorders>
            <w:shd w:val="clear" w:color="auto" w:fill="auto"/>
          </w:tcPr>
          <w:p w14:paraId="66F1AB1B" w14:textId="77777777" w:rsidR="00644BBE" w:rsidRPr="004C323F" w:rsidRDefault="00644BBE" w:rsidP="00606DB4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44BBE" w:rsidRPr="002812F7" w14:paraId="1316633E" w14:textId="77777777" w:rsidTr="0081559E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2484" w:type="dxa"/>
            <w:tcBorders>
              <w:right w:val="single" w:sz="4" w:space="0" w:color="auto"/>
            </w:tcBorders>
            <w:shd w:val="clear" w:color="auto" w:fill="auto"/>
          </w:tcPr>
          <w:p w14:paraId="48DA483B" w14:textId="77777777" w:rsidR="00644BBE" w:rsidRPr="002812F7" w:rsidRDefault="00787B96" w:rsidP="00BA37C2">
            <w:pPr>
              <w:pStyle w:val="NoSpacing"/>
              <w:spacing w:after="40"/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</w:t>
            </w:r>
            <w:r w:rsidR="00644BBE" w:rsidRPr="002812F7">
              <w:rPr>
                <w:b/>
                <w:sz w:val="18"/>
                <w:szCs w:val="20"/>
              </w:rPr>
              <w:t>ravel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1E40F" w14:textId="77777777" w:rsidR="00644BBE" w:rsidRPr="004C323F" w:rsidRDefault="00644BBE" w:rsidP="00787B96">
            <w:pPr>
              <w:pStyle w:val="NoSpacing"/>
              <w:spacing w:after="40"/>
              <w:rPr>
                <w:rFonts w:ascii="Times New Roman" w:hAnsi="Times New Roman" w:cs="Times New Roman"/>
                <w:szCs w:val="24"/>
              </w:rPr>
            </w:pPr>
            <w:r w:rsidRPr="004C323F">
              <w:rPr>
                <w:rFonts w:ascii="Times New Roman" w:hAnsi="Times New Roman" w:cs="Times New Roman"/>
                <w:szCs w:val="24"/>
              </w:rPr>
              <w:t>$</w:t>
            </w:r>
            <w:r w:rsidR="00FC3F23" w:rsidRPr="004C323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7141" w:type="dxa"/>
            <w:tcBorders>
              <w:left w:val="single" w:sz="4" w:space="0" w:color="auto"/>
            </w:tcBorders>
            <w:shd w:val="clear" w:color="auto" w:fill="auto"/>
          </w:tcPr>
          <w:p w14:paraId="3E67117B" w14:textId="77777777" w:rsidR="00644BBE" w:rsidRPr="004C323F" w:rsidRDefault="00644BBE" w:rsidP="00606DB4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44BBE" w:rsidRPr="002812F7" w14:paraId="7165E50F" w14:textId="77777777" w:rsidTr="0081559E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2484" w:type="dxa"/>
            <w:tcBorders>
              <w:right w:val="single" w:sz="4" w:space="0" w:color="auto"/>
            </w:tcBorders>
            <w:shd w:val="clear" w:color="auto" w:fill="auto"/>
          </w:tcPr>
          <w:p w14:paraId="5CEA06E8" w14:textId="77777777" w:rsidR="00644BBE" w:rsidRPr="002812F7" w:rsidRDefault="00787B96" w:rsidP="00787B96">
            <w:pPr>
              <w:pStyle w:val="NoSpacing"/>
              <w:spacing w:after="40"/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</w:t>
            </w:r>
            <w:r w:rsidR="00644BBE" w:rsidRPr="002812F7">
              <w:rPr>
                <w:b/>
                <w:sz w:val="18"/>
                <w:szCs w:val="20"/>
              </w:rPr>
              <w:t>upplies and equipment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7D3C4" w14:textId="77777777" w:rsidR="00644BBE" w:rsidRPr="004C323F" w:rsidRDefault="00644BBE" w:rsidP="00787B96">
            <w:pPr>
              <w:pStyle w:val="NoSpacing"/>
              <w:spacing w:after="40"/>
              <w:rPr>
                <w:rFonts w:ascii="Times New Roman" w:hAnsi="Times New Roman" w:cs="Times New Roman"/>
                <w:szCs w:val="24"/>
              </w:rPr>
            </w:pPr>
            <w:r w:rsidRPr="004C323F">
              <w:rPr>
                <w:rFonts w:ascii="Times New Roman" w:hAnsi="Times New Roman" w:cs="Times New Roman"/>
                <w:szCs w:val="24"/>
              </w:rPr>
              <w:t>$</w:t>
            </w:r>
            <w:r w:rsidR="00FC3F23" w:rsidRPr="004C323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7141" w:type="dxa"/>
            <w:tcBorders>
              <w:left w:val="single" w:sz="4" w:space="0" w:color="auto"/>
            </w:tcBorders>
            <w:shd w:val="clear" w:color="auto" w:fill="auto"/>
          </w:tcPr>
          <w:p w14:paraId="4223C5BE" w14:textId="77777777" w:rsidR="00644BBE" w:rsidRPr="004C323F" w:rsidRDefault="00644BBE" w:rsidP="00606DB4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44BBE" w:rsidRPr="002812F7" w14:paraId="1BEE6AAF" w14:textId="77777777" w:rsidTr="0081559E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2484" w:type="dxa"/>
            <w:tcBorders>
              <w:right w:val="single" w:sz="4" w:space="0" w:color="auto"/>
            </w:tcBorders>
            <w:shd w:val="clear" w:color="auto" w:fill="auto"/>
          </w:tcPr>
          <w:p w14:paraId="6D1164E3" w14:textId="77777777" w:rsidR="00FC3F23" w:rsidRPr="00787B96" w:rsidRDefault="00787B96" w:rsidP="00FC3F23">
            <w:pPr>
              <w:pStyle w:val="NoSpacing"/>
              <w:spacing w:after="40"/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O</w:t>
            </w:r>
            <w:r w:rsidR="00644BBE" w:rsidRPr="002812F7">
              <w:rPr>
                <w:b/>
                <w:sz w:val="18"/>
                <w:szCs w:val="20"/>
              </w:rPr>
              <w:t>ther (specify</w:t>
            </w:r>
            <w:r w:rsidR="00FC3F23" w:rsidRPr="002812F7">
              <w:rPr>
                <w:b/>
                <w:sz w:val="18"/>
                <w:szCs w:val="20"/>
              </w:rPr>
              <w:t>)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83CCB" w14:textId="77777777" w:rsidR="00644BBE" w:rsidRPr="004C323F" w:rsidRDefault="00644BBE" w:rsidP="00787B96">
            <w:pPr>
              <w:pStyle w:val="NoSpacing"/>
              <w:spacing w:after="40"/>
              <w:rPr>
                <w:rFonts w:ascii="Times New Roman" w:hAnsi="Times New Roman" w:cs="Times New Roman"/>
                <w:szCs w:val="24"/>
              </w:rPr>
            </w:pPr>
            <w:r w:rsidRPr="004C323F">
              <w:rPr>
                <w:rFonts w:ascii="Times New Roman" w:hAnsi="Times New Roman" w:cs="Times New Roman"/>
                <w:szCs w:val="24"/>
              </w:rPr>
              <w:t>$</w:t>
            </w:r>
            <w:r w:rsidR="00FC3F23" w:rsidRPr="004C323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7141" w:type="dxa"/>
            <w:tcBorders>
              <w:left w:val="single" w:sz="4" w:space="0" w:color="auto"/>
            </w:tcBorders>
            <w:shd w:val="clear" w:color="auto" w:fill="auto"/>
          </w:tcPr>
          <w:p w14:paraId="072119FB" w14:textId="77777777" w:rsidR="00644BBE" w:rsidRPr="004C323F" w:rsidRDefault="00644BBE" w:rsidP="00606DB4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44BBE" w:rsidRPr="002812F7" w14:paraId="7694AA64" w14:textId="77777777" w:rsidTr="0081559E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24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F6D67" w14:textId="77777777" w:rsidR="00644BBE" w:rsidRPr="002812F7" w:rsidRDefault="00644BBE" w:rsidP="00BA37C2">
            <w:pPr>
              <w:pStyle w:val="NoSpacing"/>
              <w:spacing w:after="40"/>
              <w:jc w:val="both"/>
              <w:rPr>
                <w:b/>
                <w:sz w:val="18"/>
                <w:szCs w:val="20"/>
              </w:rPr>
            </w:pPr>
            <w:r w:rsidRPr="002812F7">
              <w:rPr>
                <w:b/>
                <w:sz w:val="18"/>
                <w:szCs w:val="20"/>
              </w:rPr>
              <w:t>TOTAL FUNDS REQUESTED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4DA3D" w14:textId="77777777" w:rsidR="00644BBE" w:rsidRPr="004C323F" w:rsidRDefault="00644BBE" w:rsidP="00787B96">
            <w:pPr>
              <w:pStyle w:val="NoSpacing"/>
              <w:spacing w:after="40"/>
              <w:rPr>
                <w:rFonts w:ascii="Times New Roman" w:hAnsi="Times New Roman" w:cs="Times New Roman"/>
                <w:szCs w:val="24"/>
              </w:rPr>
            </w:pPr>
            <w:r w:rsidRPr="004C323F">
              <w:rPr>
                <w:rFonts w:ascii="Times New Roman" w:hAnsi="Times New Roman" w:cs="Times New Roman"/>
                <w:szCs w:val="24"/>
              </w:rPr>
              <w:t>$</w:t>
            </w:r>
            <w:r w:rsidR="00FC3F23" w:rsidRPr="004C323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71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853D7D" w14:textId="77777777" w:rsidR="00644BBE" w:rsidRPr="004C323F" w:rsidRDefault="00644BBE" w:rsidP="00606DB4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0C138246" w14:textId="77777777" w:rsidR="004C323F" w:rsidRPr="002812F7" w:rsidRDefault="004C323F" w:rsidP="00807BB1">
      <w:pPr>
        <w:pStyle w:val="NoSpacing"/>
        <w:jc w:val="both"/>
        <w:rPr>
          <w:sz w:val="20"/>
          <w:szCs w:val="20"/>
        </w:rPr>
      </w:pPr>
    </w:p>
    <w:p w14:paraId="7C42DAD7" w14:textId="6E50A089" w:rsidR="00DE1841" w:rsidRPr="002812F7" w:rsidRDefault="00DE1841" w:rsidP="00807BB1">
      <w:pPr>
        <w:pStyle w:val="NoSpacing"/>
        <w:jc w:val="both"/>
        <w:rPr>
          <w:sz w:val="20"/>
          <w:szCs w:val="20"/>
        </w:rPr>
      </w:pPr>
    </w:p>
    <w:sectPr w:rsidR="00DE1841" w:rsidRPr="002812F7" w:rsidSect="0098327D">
      <w:footerReference w:type="default" r:id="rId13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78D57" w14:textId="77777777" w:rsidR="0051235C" w:rsidRPr="00794F68" w:rsidRDefault="0051235C" w:rsidP="00794F68">
      <w:pPr>
        <w:spacing w:after="0" w:line="240" w:lineRule="auto"/>
      </w:pPr>
      <w:r>
        <w:separator/>
      </w:r>
    </w:p>
  </w:endnote>
  <w:endnote w:type="continuationSeparator" w:id="0">
    <w:p w14:paraId="67C75EE9" w14:textId="77777777" w:rsidR="0051235C" w:rsidRPr="00794F68" w:rsidRDefault="0051235C" w:rsidP="0079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9A51" w14:textId="77777777" w:rsidR="00044B2D" w:rsidRDefault="00044B2D" w:rsidP="00B82E09">
    <w:pPr>
      <w:pStyle w:val="Footer"/>
      <w:tabs>
        <w:tab w:val="left" w:pos="9900"/>
      </w:tabs>
      <w:rPr>
        <w:color w:val="595959" w:themeColor="text1" w:themeTint="A6"/>
        <w:sz w:val="18"/>
        <w:szCs w:val="20"/>
        <w:lang w:val="en-CA"/>
      </w:rPr>
    </w:pPr>
  </w:p>
  <w:p w14:paraId="70B9C65A" w14:textId="0B4BD337" w:rsidR="005662F8" w:rsidRPr="00794F68" w:rsidRDefault="005662F8" w:rsidP="006E4EB5">
    <w:pPr>
      <w:pStyle w:val="Footer"/>
      <w:tabs>
        <w:tab w:val="clear" w:pos="4680"/>
        <w:tab w:val="clear" w:pos="9360"/>
        <w:tab w:val="left" w:pos="9180"/>
      </w:tabs>
      <w:rPr>
        <w:sz w:val="18"/>
        <w:lang w:val="en-CA"/>
      </w:rPr>
    </w:pPr>
    <w:r>
      <w:rPr>
        <w:color w:val="595959" w:themeColor="text1" w:themeTint="A6"/>
        <w:sz w:val="18"/>
        <w:szCs w:val="20"/>
        <w:lang w:val="en-CA"/>
      </w:rPr>
      <w:t xml:space="preserve">Page </w:t>
    </w:r>
    <w:r w:rsidRPr="00794F68">
      <w:rPr>
        <w:color w:val="595959" w:themeColor="text1" w:themeTint="A6"/>
        <w:sz w:val="18"/>
        <w:szCs w:val="20"/>
        <w:lang w:val="en-CA"/>
      </w:rPr>
      <w:fldChar w:fldCharType="begin"/>
    </w:r>
    <w:r w:rsidRPr="00794F68">
      <w:rPr>
        <w:color w:val="595959" w:themeColor="text1" w:themeTint="A6"/>
        <w:sz w:val="18"/>
        <w:szCs w:val="20"/>
        <w:lang w:val="en-CA"/>
      </w:rPr>
      <w:instrText xml:space="preserve"> PAGE   \* MERGEFORMAT </w:instrText>
    </w:r>
    <w:r w:rsidRPr="00794F68">
      <w:rPr>
        <w:color w:val="595959" w:themeColor="text1" w:themeTint="A6"/>
        <w:sz w:val="18"/>
        <w:szCs w:val="20"/>
        <w:lang w:val="en-CA"/>
      </w:rPr>
      <w:fldChar w:fldCharType="separate"/>
    </w:r>
    <w:r w:rsidR="006E4EB5">
      <w:rPr>
        <w:noProof/>
        <w:color w:val="595959" w:themeColor="text1" w:themeTint="A6"/>
        <w:sz w:val="18"/>
        <w:szCs w:val="20"/>
        <w:lang w:val="en-CA"/>
      </w:rPr>
      <w:t>2</w:t>
    </w:r>
    <w:r w:rsidRPr="00794F68">
      <w:rPr>
        <w:color w:val="595959" w:themeColor="text1" w:themeTint="A6"/>
        <w:sz w:val="18"/>
        <w:szCs w:val="20"/>
        <w:lang w:val="en-CA"/>
      </w:rPr>
      <w:fldChar w:fldCharType="end"/>
    </w:r>
    <w:r w:rsidR="006E4EB5">
      <w:rPr>
        <w:color w:val="595959" w:themeColor="text1" w:themeTint="A6"/>
        <w:sz w:val="18"/>
        <w:szCs w:val="20"/>
        <w:lang w:val="en-CA"/>
      </w:rPr>
      <w:tab/>
    </w:r>
    <w:r w:rsidR="00B82E09" w:rsidRPr="00044B2D">
      <w:rPr>
        <w:color w:val="595959" w:themeColor="text1" w:themeTint="A6"/>
        <w:sz w:val="18"/>
        <w:szCs w:val="20"/>
        <w:lang w:val="en-CA"/>
      </w:rPr>
      <w:t xml:space="preserve">Last </w:t>
    </w:r>
    <w:r w:rsidR="00060851">
      <w:rPr>
        <w:color w:val="595959" w:themeColor="text1" w:themeTint="A6"/>
        <w:sz w:val="18"/>
        <w:szCs w:val="20"/>
        <w:lang w:val="en-CA"/>
      </w:rPr>
      <w:t>revised</w:t>
    </w:r>
    <w:r w:rsidR="00B82E09" w:rsidRPr="00044B2D">
      <w:rPr>
        <w:color w:val="595959" w:themeColor="text1" w:themeTint="A6"/>
        <w:sz w:val="18"/>
        <w:szCs w:val="20"/>
        <w:lang w:val="en-CA"/>
      </w:rPr>
      <w:t xml:space="preserve">: </w:t>
    </w:r>
    <w:r w:rsidR="0081559E">
      <w:rPr>
        <w:color w:val="595959" w:themeColor="text1" w:themeTint="A6"/>
        <w:sz w:val="18"/>
        <w:szCs w:val="20"/>
        <w:lang w:val="en-CA"/>
      </w:rPr>
      <w:t>January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7324B" w14:textId="77777777" w:rsidR="0051235C" w:rsidRPr="00794F68" w:rsidRDefault="0051235C" w:rsidP="00794F68">
      <w:pPr>
        <w:spacing w:after="0" w:line="240" w:lineRule="auto"/>
      </w:pPr>
      <w:r>
        <w:separator/>
      </w:r>
    </w:p>
  </w:footnote>
  <w:footnote w:type="continuationSeparator" w:id="0">
    <w:p w14:paraId="5100D16D" w14:textId="77777777" w:rsidR="0051235C" w:rsidRPr="00794F68" w:rsidRDefault="0051235C" w:rsidP="00794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4BA"/>
    <w:multiLevelType w:val="hybridMultilevel"/>
    <w:tmpl w:val="DC043DF0"/>
    <w:lvl w:ilvl="0" w:tplc="9CA4D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3549"/>
    <w:multiLevelType w:val="hybridMultilevel"/>
    <w:tmpl w:val="E4A8B9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0681C"/>
    <w:multiLevelType w:val="hybridMultilevel"/>
    <w:tmpl w:val="8DCAF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907756"/>
    <w:multiLevelType w:val="hybridMultilevel"/>
    <w:tmpl w:val="0A304048"/>
    <w:lvl w:ilvl="0" w:tplc="4E56896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B7F5D"/>
    <w:multiLevelType w:val="hybridMultilevel"/>
    <w:tmpl w:val="F330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8535C"/>
    <w:multiLevelType w:val="hybridMultilevel"/>
    <w:tmpl w:val="9C665D3A"/>
    <w:lvl w:ilvl="0" w:tplc="5C9E90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A153E"/>
    <w:multiLevelType w:val="hybridMultilevel"/>
    <w:tmpl w:val="1BDC3A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CF0BCE"/>
    <w:multiLevelType w:val="hybridMultilevel"/>
    <w:tmpl w:val="FA52C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E71F9"/>
    <w:multiLevelType w:val="hybridMultilevel"/>
    <w:tmpl w:val="6EC4F37E"/>
    <w:lvl w:ilvl="0" w:tplc="3AFA0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B01E3"/>
    <w:multiLevelType w:val="hybridMultilevel"/>
    <w:tmpl w:val="419C4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0021C"/>
    <w:multiLevelType w:val="hybridMultilevel"/>
    <w:tmpl w:val="A83ED590"/>
    <w:lvl w:ilvl="0" w:tplc="6E42704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0143C"/>
    <w:multiLevelType w:val="hybridMultilevel"/>
    <w:tmpl w:val="E084B234"/>
    <w:lvl w:ilvl="0" w:tplc="E75658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32A96"/>
    <w:multiLevelType w:val="hybridMultilevel"/>
    <w:tmpl w:val="DD4A14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7A7E6A"/>
    <w:multiLevelType w:val="hybridMultilevel"/>
    <w:tmpl w:val="FF0CF4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921071">
    <w:abstractNumId w:val="2"/>
  </w:num>
  <w:num w:numId="2" w16cid:durableId="1938974678">
    <w:abstractNumId w:val="12"/>
  </w:num>
  <w:num w:numId="3" w16cid:durableId="204175615">
    <w:abstractNumId w:val="0"/>
  </w:num>
  <w:num w:numId="4" w16cid:durableId="755127073">
    <w:abstractNumId w:val="4"/>
  </w:num>
  <w:num w:numId="5" w16cid:durableId="1872303191">
    <w:abstractNumId w:val="3"/>
  </w:num>
  <w:num w:numId="6" w16cid:durableId="73208119">
    <w:abstractNumId w:val="8"/>
  </w:num>
  <w:num w:numId="7" w16cid:durableId="1001197731">
    <w:abstractNumId w:val="11"/>
  </w:num>
  <w:num w:numId="8" w16cid:durableId="2085639021">
    <w:abstractNumId w:val="10"/>
  </w:num>
  <w:num w:numId="9" w16cid:durableId="1211186035">
    <w:abstractNumId w:val="7"/>
  </w:num>
  <w:num w:numId="10" w16cid:durableId="1192113030">
    <w:abstractNumId w:val="5"/>
  </w:num>
  <w:num w:numId="11" w16cid:durableId="665279564">
    <w:abstractNumId w:val="6"/>
  </w:num>
  <w:num w:numId="12" w16cid:durableId="1766879463">
    <w:abstractNumId w:val="1"/>
  </w:num>
  <w:num w:numId="13" w16cid:durableId="1465736203">
    <w:abstractNumId w:val="13"/>
  </w:num>
  <w:num w:numId="14" w16cid:durableId="9478584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58B"/>
    <w:rsid w:val="00001607"/>
    <w:rsid w:val="00001DF5"/>
    <w:rsid w:val="00002F25"/>
    <w:rsid w:val="0001384A"/>
    <w:rsid w:val="000149B6"/>
    <w:rsid w:val="000271BD"/>
    <w:rsid w:val="000278DA"/>
    <w:rsid w:val="00044B2D"/>
    <w:rsid w:val="00060851"/>
    <w:rsid w:val="00061266"/>
    <w:rsid w:val="000708F7"/>
    <w:rsid w:val="00076A45"/>
    <w:rsid w:val="00091289"/>
    <w:rsid w:val="0009733E"/>
    <w:rsid w:val="000A03E7"/>
    <w:rsid w:val="000B1CB7"/>
    <w:rsid w:val="000D3B1C"/>
    <w:rsid w:val="000E3190"/>
    <w:rsid w:val="000E4E5D"/>
    <w:rsid w:val="000F1A7B"/>
    <w:rsid w:val="00111542"/>
    <w:rsid w:val="001150A6"/>
    <w:rsid w:val="00120759"/>
    <w:rsid w:val="00124915"/>
    <w:rsid w:val="001275D0"/>
    <w:rsid w:val="00132D3D"/>
    <w:rsid w:val="001463D2"/>
    <w:rsid w:val="00151EAC"/>
    <w:rsid w:val="00173E5A"/>
    <w:rsid w:val="00175F77"/>
    <w:rsid w:val="001851D7"/>
    <w:rsid w:val="00195713"/>
    <w:rsid w:val="001A27DF"/>
    <w:rsid w:val="001B0D73"/>
    <w:rsid w:val="001D0E8C"/>
    <w:rsid w:val="002026E5"/>
    <w:rsid w:val="00211232"/>
    <w:rsid w:val="00211BD1"/>
    <w:rsid w:val="0024258B"/>
    <w:rsid w:val="00257322"/>
    <w:rsid w:val="002618F1"/>
    <w:rsid w:val="002812F7"/>
    <w:rsid w:val="00283F1A"/>
    <w:rsid w:val="00286835"/>
    <w:rsid w:val="0029225B"/>
    <w:rsid w:val="002977B1"/>
    <w:rsid w:val="002F7B8C"/>
    <w:rsid w:val="00317C79"/>
    <w:rsid w:val="003275A0"/>
    <w:rsid w:val="00330EA7"/>
    <w:rsid w:val="00332B75"/>
    <w:rsid w:val="00356635"/>
    <w:rsid w:val="003A0CCB"/>
    <w:rsid w:val="003A2D1F"/>
    <w:rsid w:val="003B65D1"/>
    <w:rsid w:val="003B6D9E"/>
    <w:rsid w:val="003D2010"/>
    <w:rsid w:val="003D62B3"/>
    <w:rsid w:val="003E6FA6"/>
    <w:rsid w:val="003E79DE"/>
    <w:rsid w:val="003F2C4F"/>
    <w:rsid w:val="003F4E12"/>
    <w:rsid w:val="003F79B9"/>
    <w:rsid w:val="00420041"/>
    <w:rsid w:val="00421EC9"/>
    <w:rsid w:val="004323B6"/>
    <w:rsid w:val="00441BC7"/>
    <w:rsid w:val="0045750A"/>
    <w:rsid w:val="00467E03"/>
    <w:rsid w:val="00480980"/>
    <w:rsid w:val="004938C8"/>
    <w:rsid w:val="004A5212"/>
    <w:rsid w:val="004A6C3C"/>
    <w:rsid w:val="004C323F"/>
    <w:rsid w:val="004C3426"/>
    <w:rsid w:val="004E01E6"/>
    <w:rsid w:val="005006C0"/>
    <w:rsid w:val="00500E1A"/>
    <w:rsid w:val="00502529"/>
    <w:rsid w:val="0051235C"/>
    <w:rsid w:val="00547CEB"/>
    <w:rsid w:val="00564B80"/>
    <w:rsid w:val="005662F8"/>
    <w:rsid w:val="00567671"/>
    <w:rsid w:val="00574C36"/>
    <w:rsid w:val="005861AE"/>
    <w:rsid w:val="00596153"/>
    <w:rsid w:val="005A1B0A"/>
    <w:rsid w:val="005A6441"/>
    <w:rsid w:val="005C5F5D"/>
    <w:rsid w:val="005D5B2A"/>
    <w:rsid w:val="005D7CCF"/>
    <w:rsid w:val="006029F4"/>
    <w:rsid w:val="00606DB4"/>
    <w:rsid w:val="00610CFC"/>
    <w:rsid w:val="00611D43"/>
    <w:rsid w:val="0061547D"/>
    <w:rsid w:val="006258D5"/>
    <w:rsid w:val="00631A94"/>
    <w:rsid w:val="00641B8F"/>
    <w:rsid w:val="00644BBE"/>
    <w:rsid w:val="0065131F"/>
    <w:rsid w:val="00663E2E"/>
    <w:rsid w:val="00666CE5"/>
    <w:rsid w:val="006671C4"/>
    <w:rsid w:val="006949F0"/>
    <w:rsid w:val="006A2310"/>
    <w:rsid w:val="006B3CD7"/>
    <w:rsid w:val="006C4068"/>
    <w:rsid w:val="006C63B0"/>
    <w:rsid w:val="006E4EB5"/>
    <w:rsid w:val="006F5D4A"/>
    <w:rsid w:val="006F60E7"/>
    <w:rsid w:val="00700323"/>
    <w:rsid w:val="0070666C"/>
    <w:rsid w:val="00731A27"/>
    <w:rsid w:val="00734167"/>
    <w:rsid w:val="00737558"/>
    <w:rsid w:val="0075761D"/>
    <w:rsid w:val="00767113"/>
    <w:rsid w:val="00767F2F"/>
    <w:rsid w:val="00787B96"/>
    <w:rsid w:val="00794F68"/>
    <w:rsid w:val="007D59B4"/>
    <w:rsid w:val="007D690E"/>
    <w:rsid w:val="007E0A08"/>
    <w:rsid w:val="007E793B"/>
    <w:rsid w:val="007F160A"/>
    <w:rsid w:val="00807B1B"/>
    <w:rsid w:val="00807BB1"/>
    <w:rsid w:val="0081559E"/>
    <w:rsid w:val="008171E2"/>
    <w:rsid w:val="008176F9"/>
    <w:rsid w:val="008361C8"/>
    <w:rsid w:val="0085661C"/>
    <w:rsid w:val="00860659"/>
    <w:rsid w:val="00866C4B"/>
    <w:rsid w:val="00872BF0"/>
    <w:rsid w:val="00873309"/>
    <w:rsid w:val="0089701F"/>
    <w:rsid w:val="00897FA2"/>
    <w:rsid w:val="008C0417"/>
    <w:rsid w:val="008C0E37"/>
    <w:rsid w:val="008C5AB0"/>
    <w:rsid w:val="008C708F"/>
    <w:rsid w:val="008F3669"/>
    <w:rsid w:val="009053F5"/>
    <w:rsid w:val="00912846"/>
    <w:rsid w:val="00925EE4"/>
    <w:rsid w:val="009430AF"/>
    <w:rsid w:val="00947129"/>
    <w:rsid w:val="0095383D"/>
    <w:rsid w:val="00961F55"/>
    <w:rsid w:val="00962E5A"/>
    <w:rsid w:val="00975A6F"/>
    <w:rsid w:val="0098327D"/>
    <w:rsid w:val="00994D8B"/>
    <w:rsid w:val="009A5D1C"/>
    <w:rsid w:val="009C2C1A"/>
    <w:rsid w:val="009E0EFB"/>
    <w:rsid w:val="00A0416A"/>
    <w:rsid w:val="00A068E0"/>
    <w:rsid w:val="00A149B4"/>
    <w:rsid w:val="00A43FC0"/>
    <w:rsid w:val="00A50D48"/>
    <w:rsid w:val="00A75127"/>
    <w:rsid w:val="00A80CB0"/>
    <w:rsid w:val="00A90433"/>
    <w:rsid w:val="00A937E1"/>
    <w:rsid w:val="00A97473"/>
    <w:rsid w:val="00AA1044"/>
    <w:rsid w:val="00AA5240"/>
    <w:rsid w:val="00AA565C"/>
    <w:rsid w:val="00AB040D"/>
    <w:rsid w:val="00AB2B2D"/>
    <w:rsid w:val="00AB4118"/>
    <w:rsid w:val="00AC306A"/>
    <w:rsid w:val="00AC4DB4"/>
    <w:rsid w:val="00AD6608"/>
    <w:rsid w:val="00AD669C"/>
    <w:rsid w:val="00AE1F76"/>
    <w:rsid w:val="00AE6904"/>
    <w:rsid w:val="00B01220"/>
    <w:rsid w:val="00B013E8"/>
    <w:rsid w:val="00B04718"/>
    <w:rsid w:val="00B07B72"/>
    <w:rsid w:val="00B33172"/>
    <w:rsid w:val="00B34AAB"/>
    <w:rsid w:val="00B40672"/>
    <w:rsid w:val="00B50D57"/>
    <w:rsid w:val="00B577F6"/>
    <w:rsid w:val="00B607B6"/>
    <w:rsid w:val="00B77F60"/>
    <w:rsid w:val="00B803FD"/>
    <w:rsid w:val="00B82E09"/>
    <w:rsid w:val="00B91141"/>
    <w:rsid w:val="00B9624E"/>
    <w:rsid w:val="00BA37C2"/>
    <w:rsid w:val="00BA64AD"/>
    <w:rsid w:val="00BA7AE2"/>
    <w:rsid w:val="00BB2045"/>
    <w:rsid w:val="00BC26FA"/>
    <w:rsid w:val="00BC298E"/>
    <w:rsid w:val="00BE5B8E"/>
    <w:rsid w:val="00C11AE6"/>
    <w:rsid w:val="00C11D4C"/>
    <w:rsid w:val="00C5056F"/>
    <w:rsid w:val="00C555B4"/>
    <w:rsid w:val="00C7311D"/>
    <w:rsid w:val="00C800D2"/>
    <w:rsid w:val="00C816CF"/>
    <w:rsid w:val="00C82663"/>
    <w:rsid w:val="00C926BE"/>
    <w:rsid w:val="00CA3CF1"/>
    <w:rsid w:val="00CB749A"/>
    <w:rsid w:val="00CC73EE"/>
    <w:rsid w:val="00D00936"/>
    <w:rsid w:val="00D110AA"/>
    <w:rsid w:val="00D1377E"/>
    <w:rsid w:val="00D20988"/>
    <w:rsid w:val="00D22038"/>
    <w:rsid w:val="00D24BD3"/>
    <w:rsid w:val="00D266E2"/>
    <w:rsid w:val="00D26ED9"/>
    <w:rsid w:val="00D30600"/>
    <w:rsid w:val="00D47EAE"/>
    <w:rsid w:val="00D612DE"/>
    <w:rsid w:val="00D64520"/>
    <w:rsid w:val="00D70ED8"/>
    <w:rsid w:val="00D8001D"/>
    <w:rsid w:val="00D80FE4"/>
    <w:rsid w:val="00D87203"/>
    <w:rsid w:val="00DA0F30"/>
    <w:rsid w:val="00DB0EF0"/>
    <w:rsid w:val="00DB0FF4"/>
    <w:rsid w:val="00DB2C01"/>
    <w:rsid w:val="00DB630C"/>
    <w:rsid w:val="00DC24ED"/>
    <w:rsid w:val="00DD2390"/>
    <w:rsid w:val="00DD38B2"/>
    <w:rsid w:val="00DE1841"/>
    <w:rsid w:val="00DF7337"/>
    <w:rsid w:val="00E11416"/>
    <w:rsid w:val="00E16379"/>
    <w:rsid w:val="00E16D41"/>
    <w:rsid w:val="00E23113"/>
    <w:rsid w:val="00E3251A"/>
    <w:rsid w:val="00E4051F"/>
    <w:rsid w:val="00E464FB"/>
    <w:rsid w:val="00E51473"/>
    <w:rsid w:val="00E55941"/>
    <w:rsid w:val="00E6074E"/>
    <w:rsid w:val="00E64F48"/>
    <w:rsid w:val="00E7250E"/>
    <w:rsid w:val="00E83037"/>
    <w:rsid w:val="00E86412"/>
    <w:rsid w:val="00E92088"/>
    <w:rsid w:val="00EA063F"/>
    <w:rsid w:val="00EB0403"/>
    <w:rsid w:val="00ED6CA4"/>
    <w:rsid w:val="00EF1DA7"/>
    <w:rsid w:val="00EF6784"/>
    <w:rsid w:val="00F12B49"/>
    <w:rsid w:val="00F25F04"/>
    <w:rsid w:val="00F2665F"/>
    <w:rsid w:val="00F30B87"/>
    <w:rsid w:val="00F3613E"/>
    <w:rsid w:val="00F60835"/>
    <w:rsid w:val="00F926E6"/>
    <w:rsid w:val="00FA19D3"/>
    <w:rsid w:val="00FB2765"/>
    <w:rsid w:val="00FB3C25"/>
    <w:rsid w:val="00FB3DB0"/>
    <w:rsid w:val="00FC3F23"/>
    <w:rsid w:val="00FD1327"/>
    <w:rsid w:val="00FE13C2"/>
    <w:rsid w:val="00FF37F9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D9A9BE"/>
  <w15:docId w15:val="{084C3B33-9FDD-4843-956D-EBCAFA5B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CE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CEB"/>
    <w:pPr>
      <w:spacing w:after="0" w:line="240" w:lineRule="auto"/>
    </w:pPr>
  </w:style>
  <w:style w:type="table" w:styleId="TableGrid">
    <w:name w:val="Table Grid"/>
    <w:basedOn w:val="TableNormal"/>
    <w:uiPriority w:val="59"/>
    <w:rsid w:val="00547CE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66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45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322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57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3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32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322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257322"/>
    <w:pPr>
      <w:spacing w:after="0" w:line="240" w:lineRule="auto"/>
    </w:pPr>
    <w:rPr>
      <w:lang w:val="en-US"/>
    </w:rPr>
  </w:style>
  <w:style w:type="paragraph" w:styleId="PlainText">
    <w:name w:val="Plain Text"/>
    <w:basedOn w:val="Normal"/>
    <w:link w:val="PlainTextChar"/>
    <w:rsid w:val="00611D4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11D43"/>
    <w:rPr>
      <w:rFonts w:ascii="Courier New" w:eastAsia="Times New Roman" w:hAnsi="Courier New" w:cs="Times New Roman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1150A6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1150A6"/>
    <w:rPr>
      <w:rFonts w:ascii="Times New Roman" w:hAnsi="Times New Roman"/>
      <w:sz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B411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B4118"/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B411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B4118"/>
    <w:rPr>
      <w:rFonts w:ascii="Arial" w:hAnsi="Arial" w:cs="Arial"/>
      <w:vanish/>
      <w:sz w:val="16"/>
      <w:szCs w:val="16"/>
      <w:lang w:val="en-US"/>
    </w:rPr>
  </w:style>
  <w:style w:type="character" w:customStyle="1" w:styleId="Style2">
    <w:name w:val="Style2"/>
    <w:basedOn w:val="DefaultParagraphFont"/>
    <w:uiPriority w:val="1"/>
    <w:rsid w:val="00AD669C"/>
    <w:rPr>
      <w:rFonts w:ascii="Times New Roman" w:hAnsi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794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F6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4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F68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C7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ihr-irsc.gc.ca/e/80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shrc-crsh.gc.ca/funding-financement/using-utiliser/grant_regulations-reglement_subventions/intro-eng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serc-crsng.gc.ca/Professors-Professeurs/FinancialAdminGuide-GuideAdminFinancier/FundsUse-UtilisationSubventions_eng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r/qamc9z9d1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B9847-250E-4D09-A318-0B92B8BF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techadmin</dc:creator>
  <cp:lastModifiedBy>Pickles, Penny</cp:lastModifiedBy>
  <cp:revision>3</cp:revision>
  <cp:lastPrinted>2015-03-30T20:42:00Z</cp:lastPrinted>
  <dcterms:created xsi:type="dcterms:W3CDTF">2023-04-17T17:17:00Z</dcterms:created>
  <dcterms:modified xsi:type="dcterms:W3CDTF">2023-04-17T17:32:00Z</dcterms:modified>
</cp:coreProperties>
</file>