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5473ED">
        <w:trPr>
          <w:trHeight w:val="1008"/>
          <w:jc w:val="right"/>
        </w:trPr>
        <w:tc>
          <w:tcPr>
            <w:tcW w:w="965" w:type="dxa"/>
          </w:tcPr>
          <w:p w:rsidR="005473ED" w:rsidRDefault="00C73EF9">
            <w:pPr>
              <w:pStyle w:val="NoSpacing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612775" cy="8388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 of L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</w:tcPr>
          <w:p w:rsidR="005473ED" w:rsidRDefault="005473ED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5473ED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5473ED" w:rsidRDefault="005473ED">
                  <w:pPr>
                    <w:pStyle w:val="NoSpacing"/>
                  </w:pPr>
                </w:p>
              </w:tc>
            </w:tr>
            <w:tr w:rsidR="005473ED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5473ED" w:rsidRDefault="00C73EF9" w:rsidP="006E60AC">
                  <w:pPr>
                    <w:pStyle w:val="Title"/>
                    <w:jc w:val="center"/>
                  </w:pPr>
                  <w:bookmarkStart w:id="0" w:name="_GoBack"/>
                  <w:bookmarkEnd w:id="0"/>
                  <w:r>
                    <w:t xml:space="preserve">STUDENT </w:t>
                  </w:r>
                  <w:r w:rsidR="00CA787F">
                    <w:t>Tr</w:t>
                  </w:r>
                  <w:r w:rsidR="0034098F">
                    <w:t>AVEL</w:t>
                  </w:r>
                  <w:r>
                    <w:t>ER’s</w:t>
                  </w:r>
                  <w:r w:rsidR="00CA787F">
                    <w:t xml:space="preserve"> Checklist</w:t>
                  </w:r>
                </w:p>
              </w:tc>
            </w:tr>
            <w:tr w:rsidR="005473ED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5473ED" w:rsidRDefault="005473ED">
                  <w:pPr>
                    <w:pStyle w:val="NoSpacing"/>
                  </w:pPr>
                </w:p>
              </w:tc>
            </w:tr>
          </w:tbl>
          <w:p w:rsidR="005473ED" w:rsidRDefault="005473ED"/>
        </w:tc>
      </w:tr>
    </w:tbl>
    <w:p w:rsidR="005473ED" w:rsidRDefault="00FB4F58" w:rsidP="00DD7D08">
      <w:pPr>
        <w:pStyle w:val="Heading1"/>
        <w:spacing w:before="240"/>
        <w:ind w:left="357" w:hanging="357"/>
      </w:pPr>
      <w:r>
        <w:t>Pre</w:t>
      </w:r>
      <w:r w:rsidR="00DD7D08">
        <w:t>-</w:t>
      </w:r>
      <w:r>
        <w:t>departure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42"/>
      </w:tblGrid>
      <w:tr w:rsidR="005473ED" w:rsidTr="006400AB">
        <w:sdt>
          <w:sdt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DE2A1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FB4F58" w:rsidP="00FB4F58">
            <w:pPr>
              <w:pStyle w:val="List"/>
            </w:pPr>
            <w:r>
              <w:t xml:space="preserve">Attend a Risk Management Travel Orientation or register and complete on-line learning modules </w:t>
            </w:r>
          </w:p>
        </w:tc>
      </w:tr>
      <w:tr w:rsidR="005473ED" w:rsidTr="006400AB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CA787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FB4F58" w:rsidRDefault="00FB4F58" w:rsidP="00FB4F58">
            <w:pPr>
              <w:pStyle w:val="List"/>
            </w:pPr>
            <w:r>
              <w:t xml:space="preserve">Register as a student traveler with the University through Campus Safety Travel Abroad registry and review travel policy: </w:t>
            </w:r>
            <w:hyperlink r:id="rId9" w:history="1">
              <w:r w:rsidRPr="00B950D5">
                <w:rPr>
                  <w:rStyle w:val="Hyperlink"/>
                </w:rPr>
                <w:t>https://www.uleth.ca/campus-safety/forms/student-safety-abroad-registry</w:t>
              </w:r>
            </w:hyperlink>
          </w:p>
        </w:tc>
      </w:tr>
      <w:tr w:rsidR="005473ED" w:rsidTr="006400AB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CA787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FB4F58" w:rsidRDefault="00FB4F58" w:rsidP="00FB4F58">
            <w:pPr>
              <w:pStyle w:val="List"/>
            </w:pPr>
            <w:r>
              <w:t xml:space="preserve">Visit Travel.gc.ca for essential country travel advice and register as a Canadian abroad at </w:t>
            </w:r>
            <w:hyperlink r:id="rId10" w:history="1">
              <w:r w:rsidRPr="00B950D5">
                <w:rPr>
                  <w:rStyle w:val="Hyperlink"/>
                </w:rPr>
                <w:t>http://travel.gc.ca/travelling/registration</w:t>
              </w:r>
            </w:hyperlink>
          </w:p>
        </w:tc>
      </w:tr>
      <w:tr w:rsidR="005473ED" w:rsidTr="006400AB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DE2A1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6400AB" w:rsidP="00DE2A11">
            <w:pPr>
              <w:pStyle w:val="List"/>
            </w:pPr>
            <w:r>
              <w:t>Update or apply for pass</w:t>
            </w:r>
            <w:r w:rsidR="00DE2A11">
              <w:t>port and ensure its validity for 6 months beyond returning home</w:t>
            </w:r>
          </w:p>
        </w:tc>
      </w:tr>
      <w:tr w:rsidR="00DE2A11" w:rsidTr="006400AB">
        <w:sdt>
          <w:sdtPr>
            <w:id w:val="917983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DE2A11" w:rsidRDefault="00DE2A1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E2A11" w:rsidRDefault="00DE2A11" w:rsidP="00DE2A11">
            <w:pPr>
              <w:pStyle w:val="List"/>
            </w:pPr>
            <w:r>
              <w:t>Apply for any required VISA permit</w:t>
            </w:r>
          </w:p>
        </w:tc>
      </w:tr>
      <w:tr w:rsidR="00DE2A11" w:rsidTr="006400AB">
        <w:sdt>
          <w:sdtPr>
            <w:id w:val="-10344199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DE2A11" w:rsidRDefault="00DE2A11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E2A11" w:rsidRDefault="00DE2A11" w:rsidP="006400AB">
            <w:pPr>
              <w:pStyle w:val="List"/>
            </w:pPr>
            <w:r>
              <w:t>Apply for an international driving permit if applicable</w:t>
            </w:r>
          </w:p>
        </w:tc>
      </w:tr>
      <w:tr w:rsidR="005473ED" w:rsidTr="006400AB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DD7D08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DE2A11" w:rsidP="00DE2A11">
            <w:pPr>
              <w:pStyle w:val="List"/>
            </w:pPr>
            <w:r>
              <w:t>Ma</w:t>
            </w:r>
            <w:r w:rsidR="00DD7D08">
              <w:t xml:space="preserve">ke medical appointments for </w:t>
            </w:r>
            <w:r>
              <w:t>vaccination</w:t>
            </w:r>
            <w:r w:rsidR="00DD7D08">
              <w:t>s</w:t>
            </w:r>
            <w:r>
              <w:t xml:space="preserve"> </w:t>
            </w:r>
            <w:r w:rsidR="00DD7D08">
              <w:t>and/</w:t>
            </w:r>
            <w:r>
              <w:t xml:space="preserve">or consult regarding health/dental </w:t>
            </w:r>
          </w:p>
        </w:tc>
      </w:tr>
      <w:tr w:rsidR="00DD7D08" w:rsidTr="006400AB">
        <w:sdt>
          <w:sdtPr>
            <w:id w:val="595138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DD7D08" w:rsidRDefault="00DD7D08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D7D08" w:rsidRDefault="00DD7D08" w:rsidP="00DD7D08">
            <w:pPr>
              <w:pStyle w:val="List"/>
            </w:pPr>
            <w:r>
              <w:t>Confirm any required medications (types and quantities) are available in the host country and are not prohibited</w:t>
            </w:r>
          </w:p>
        </w:tc>
      </w:tr>
      <w:tr w:rsidR="00C73EF9" w:rsidTr="006400AB">
        <w:sdt>
          <w:sdtPr>
            <w:id w:val="-2514323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C73EF9" w:rsidRDefault="00C73EF9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C73EF9" w:rsidRDefault="00C73EF9" w:rsidP="00DE2A11">
            <w:pPr>
              <w:pStyle w:val="List"/>
            </w:pPr>
            <w:r>
              <w:t>Make appointment with bank if required and notify banks and creditors of travel abroad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664671445"/>
              <w:placeholder>
                <w:docPart w:val="D803FA7CCFFC449A8F8590B4AA2FD2FE"/>
              </w:placeholder>
              <w15:repeatingSectionItem/>
            </w:sdtPr>
            <w:sdtEndPr/>
            <w:sdtContent>
              <w:tr w:rsidR="00DE2A11" w:rsidTr="006400AB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203785170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DE2A11" w:rsidRDefault="00DE2A11" w:rsidP="001B2C6A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DE2A11" w:rsidRDefault="00DE2A11" w:rsidP="00FB4F58">
                    <w:pPr>
                      <w:pStyle w:val="List"/>
                    </w:pPr>
                    <w:r>
                      <w:t>Confirm insurance coverages (</w:t>
                    </w:r>
                    <w:r w:rsidR="00DD7D08">
                      <w:t xml:space="preserve">i.e. </w:t>
                    </w:r>
                    <w:r>
                      <w:t xml:space="preserve">health, medical, dental, </w:t>
                    </w:r>
                    <w:r w:rsidR="00DD7D08">
                      <w:t xml:space="preserve">disability, </w:t>
                    </w:r>
                    <w:r>
                      <w:t>property, liability, travel)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44713511F54840DFBEB6D2EA77594286"/>
              </w:placeholder>
              <w15:repeatingSectionItem/>
            </w:sdtPr>
            <w:sdtEndPr/>
            <w:sdtContent>
              <w:tr w:rsidR="005473ED" w:rsidTr="006400AB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5473ED" w:rsidRDefault="00CA787F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5473ED" w:rsidRDefault="00FB4F58" w:rsidP="00DE2A11">
                    <w:pPr>
                      <w:pStyle w:val="List"/>
                    </w:pPr>
                    <w:r>
                      <w:t xml:space="preserve">Submit International Travel Waiver to </w:t>
                    </w:r>
                    <w:r w:rsidR="00DE2A11">
                      <w:t xml:space="preserve">UofL </w:t>
                    </w:r>
                    <w:r>
                      <w:t xml:space="preserve">department contact in relation to </w:t>
                    </w:r>
                    <w:r w:rsidR="00DE2A11">
                      <w:t>the program abroad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999655292"/>
              <w:placeholder>
                <w:docPart w:val="E5E4F15EE7174F9AB28E86EA5AD4710E"/>
              </w:placeholder>
              <w15:repeatingSectionItem/>
            </w:sdtPr>
            <w:sdtEndPr/>
            <w:sdtContent>
              <w:tr w:rsidR="00DE2A11" w:rsidTr="006400AB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4577186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DE2A11" w:rsidRDefault="00DE2A11" w:rsidP="001B2C6A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DE2A11" w:rsidRDefault="00DE2A11" w:rsidP="00DE2A11">
                    <w:pPr>
                      <w:pStyle w:val="List"/>
                    </w:pPr>
                    <w:r>
                      <w:t>Confirm travel arrangements at destination inclusive of hotel/residence and ground transportation</w:t>
                    </w:r>
                  </w:p>
                </w:tc>
              </w:tr>
            </w:sdtContent>
          </w:sdt>
        </w:sdtContent>
      </w:sdt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929010195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44713511F54840DFBEB6D2EA77594286"/>
              </w:placeholder>
              <w15:repeatingSectionItem/>
            </w:sdtPr>
            <w:sdtEndPr/>
            <w:sdtContent>
              <w:tr w:rsidR="005473ED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5473ED" w:rsidRDefault="00DD7D08">
                        <w:pPr>
                          <w:pStyle w:val="Checkbox"/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5473ED" w:rsidRDefault="006400AB" w:rsidP="00DD7D08">
                    <w:pPr>
                      <w:pStyle w:val="List"/>
                    </w:pPr>
                    <w:r>
                      <w:t>Copy and secure vital documents</w:t>
                    </w:r>
                    <w:r w:rsidR="0004709D">
                      <w:t xml:space="preserve"> 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146860522"/>
              <w:placeholder>
                <w:docPart w:val="3281986E4CFE4878848C7DE523460CD0"/>
              </w:placeholder>
              <w15:repeatingSectionItem/>
            </w:sdtPr>
            <w:sdtEndPr/>
            <w:sdtContent>
              <w:tr w:rsidR="00DD7D08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92892418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DD7D08" w:rsidRDefault="00DD7D08" w:rsidP="00A45452">
                        <w:pPr>
                          <w:pStyle w:val="Checkbox"/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DD7D08" w:rsidRDefault="00DD7D08" w:rsidP="00DD7D08">
                    <w:pPr>
                      <w:pStyle w:val="List"/>
                      <w:spacing w:line="240" w:lineRule="auto"/>
                    </w:pPr>
                    <w:r>
                      <w:t>Place consular card in wallet</w:t>
                    </w:r>
                  </w:p>
                </w:tc>
              </w:tr>
            </w:sdtContent>
          </w:sd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742760525"/>
              <w:placeholder>
                <w:docPart w:val="C628CDE2F219471880844F434E666A15"/>
              </w:placeholder>
              <w15:repeatingSectionItem/>
            </w:sdtPr>
            <w:sdtEndPr/>
            <w:sdtContent>
              <w:tr w:rsidR="00151A20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33504853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151A20" w:rsidRDefault="00151A20" w:rsidP="000C4C7B">
                        <w:pPr>
                          <w:pStyle w:val="Checkbox"/>
                        </w:pPr>
                        <w:r>
                          <w:rPr>
                            <w:rFonts w:ascii="MS Gothic" w:eastAsia="MS Gothic" w:hAnsi="MS Gothic" w:hint="eastAsia"/>
                            <w:szCs w:val="21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151A20" w:rsidRDefault="00151A20" w:rsidP="00DD7D08">
                    <w:pPr>
                      <w:pStyle w:val="List"/>
                      <w:spacing w:line="240" w:lineRule="auto"/>
                    </w:pPr>
                    <w:r>
                      <w:t xml:space="preserve">Download International SOS app </w:t>
                    </w:r>
                  </w:p>
                </w:tc>
              </w:tr>
            </w:sdtContent>
          </w:sdt>
        </w:sdtContent>
      </w:sdt>
    </w:tbl>
    <w:p w:rsidR="005473ED" w:rsidRDefault="00CA787F" w:rsidP="00DD7D08">
      <w:pPr>
        <w:pStyle w:val="Heading1"/>
        <w:spacing w:before="240"/>
        <w:ind w:left="357" w:hanging="357"/>
      </w:pPr>
      <w:r>
        <w:t>What to Leave for Family and Caregivers at Home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2"/>
      </w:tblGrid>
      <w:tr w:rsidR="005473ED">
        <w:sdt>
          <w:sdt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34098F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CA787F" w:rsidP="00C73EF9">
            <w:pPr>
              <w:pStyle w:val="List"/>
            </w:pPr>
            <w:r>
              <w:t>Leave your contact information</w:t>
            </w:r>
            <w:r w:rsidR="00DE2A11">
              <w:t xml:space="preserve"> </w:t>
            </w:r>
            <w:r>
              <w:t xml:space="preserve">including the names, addresses, and phone numbers </w:t>
            </w:r>
            <w:r w:rsidR="00C73EF9">
              <w:t>where you</w:t>
            </w:r>
            <w:r>
              <w:t xml:space="preserve"> are staying.</w:t>
            </w:r>
          </w:p>
        </w:tc>
      </w:tr>
      <w:tr w:rsidR="005473ED">
        <w:sdt>
          <w:sdt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CA787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DE2A11" w:rsidP="00C73EF9">
            <w:pPr>
              <w:pStyle w:val="List"/>
            </w:pPr>
            <w:r>
              <w:t xml:space="preserve">Confirm </w:t>
            </w:r>
            <w:r w:rsidR="00C73EF9">
              <w:t xml:space="preserve">expectations and </w:t>
            </w:r>
            <w:r>
              <w:t xml:space="preserve">method of communication while abroad (i.e. phone, </w:t>
            </w:r>
            <w:r w:rsidR="00C73EF9">
              <w:t>S</w:t>
            </w:r>
            <w:r>
              <w:t>kype, FaceTime)</w:t>
            </w:r>
            <w:r w:rsidR="00C73EF9">
              <w:t xml:space="preserve"> </w:t>
            </w:r>
          </w:p>
        </w:tc>
      </w:tr>
      <w:tr w:rsidR="005473ED">
        <w:sdt>
          <w:sdtPr>
            <w:id w:val="-16226878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5473ED" w:rsidRDefault="00CA787F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5473ED" w:rsidRDefault="00C73EF9" w:rsidP="0004367C">
            <w:pPr>
              <w:pStyle w:val="List"/>
            </w:pPr>
            <w:r>
              <w:t xml:space="preserve">Leave copies of or access to </w:t>
            </w:r>
            <w:r w:rsidR="00CA787F">
              <w:t xml:space="preserve">insurance </w:t>
            </w:r>
            <w:r>
              <w:t xml:space="preserve">policy information and </w:t>
            </w:r>
            <w:r w:rsidR="0004709D">
              <w:t xml:space="preserve">vital documents in relation to your time away 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721630435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068848292"/>
              <w:placeholder>
                <w:docPart w:val="44713511F54840DFBEB6D2EA77594286"/>
              </w:placeholder>
              <w15:repeatingSectionItem/>
            </w:sdtPr>
            <w:sdtEndPr/>
            <w:sdtContent>
              <w:tr w:rsidR="005473ED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8562579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5473ED" w:rsidRDefault="00CA787F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5473ED" w:rsidRDefault="00C73EF9">
                    <w:pPr>
                      <w:pStyle w:val="List"/>
                    </w:pPr>
                    <w:r>
                      <w:t>Your travel itinerary</w:t>
                    </w:r>
                  </w:p>
                </w:tc>
              </w:tr>
            </w:sdtContent>
          </w:sdt>
        </w:sdtContent>
      </w:sdt>
    </w:tbl>
    <w:p w:rsidR="0004709D" w:rsidRDefault="0004709D" w:rsidP="00DD7D08">
      <w:pPr>
        <w:pStyle w:val="Heading1"/>
        <w:spacing w:before="240"/>
        <w:ind w:left="357" w:hanging="357"/>
      </w:pPr>
      <w:r>
        <w:t>While abroad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2"/>
      </w:tblGrid>
      <w:tr w:rsidR="0004709D" w:rsidTr="005F4987">
        <w:sdt>
          <w:sdtPr>
            <w:id w:val="-1137412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4709D" w:rsidRDefault="0004709D" w:rsidP="005F4987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C02EB0" w:rsidRDefault="0004709D" w:rsidP="0089540B">
            <w:pPr>
              <w:pStyle w:val="List"/>
              <w:spacing w:after="120"/>
            </w:pPr>
            <w:r>
              <w:t xml:space="preserve">If you require assistance </w:t>
            </w:r>
            <w:r w:rsidR="00C73EF9">
              <w:t xml:space="preserve">while abroad </w:t>
            </w:r>
            <w:r>
              <w:t xml:space="preserve">contact </w:t>
            </w:r>
            <w:r w:rsidR="0089540B">
              <w:t xml:space="preserve">SOS International and quote the UofL membership number or contact </w:t>
            </w:r>
            <w:r>
              <w:t xml:space="preserve">the nearest Canadian Consular office and refer to on line contact information </w:t>
            </w:r>
            <w:r w:rsidR="0034098F">
              <w:t xml:space="preserve">at Travel.gc.ca </w:t>
            </w:r>
            <w:r>
              <w:t>and</w:t>
            </w:r>
            <w:r w:rsidR="0034098F">
              <w:t>/</w:t>
            </w:r>
            <w:r>
              <w:t xml:space="preserve">or </w:t>
            </w:r>
            <w:r w:rsidR="0034098F">
              <w:t xml:space="preserve">consular </w:t>
            </w:r>
            <w:r>
              <w:t>wallet card for numbers and locations.</w:t>
            </w:r>
          </w:p>
        </w:tc>
      </w:tr>
      <w:tr w:rsidR="0004709D" w:rsidTr="005F4987">
        <w:sdt>
          <w:sdtPr>
            <w:id w:val="-1257446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4709D" w:rsidRDefault="00C02EB0" w:rsidP="005F4987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4709D" w:rsidRPr="0004709D" w:rsidRDefault="0089540B" w:rsidP="0004709D">
            <w:pPr>
              <w:autoSpaceDE w:val="0"/>
              <w:autoSpaceDN w:val="0"/>
              <w:adjustRightInd w:val="0"/>
              <w:spacing w:before="0" w:line="240" w:lineRule="auto"/>
              <w:rPr>
                <w:rFonts w:cs="Verdana"/>
                <w:kern w:val="0"/>
                <w:szCs w:val="18"/>
              </w:rPr>
            </w:pPr>
            <w:r>
              <w:t>I</w:t>
            </w:r>
            <w:r w:rsidR="00151A20">
              <w:t>nternational SOS from your phone app or at dedicated scholastic line: +1.215.942.8478 tell the representative</w:t>
            </w:r>
            <w:r w:rsidR="0004709D" w:rsidRPr="0004709D">
              <w:rPr>
                <w:rFonts w:cs="Verdana"/>
                <w:kern w:val="0"/>
                <w:szCs w:val="18"/>
              </w:rPr>
              <w:t>:</w:t>
            </w:r>
          </w:p>
          <w:p w:rsidR="0004709D" w:rsidRPr="0004709D" w:rsidRDefault="0004709D" w:rsidP="0004709D">
            <w:pPr>
              <w:autoSpaceDE w:val="0"/>
              <w:autoSpaceDN w:val="0"/>
              <w:adjustRightInd w:val="0"/>
              <w:spacing w:before="0" w:line="240" w:lineRule="auto"/>
              <w:rPr>
                <w:rFonts w:cs="Verdana"/>
                <w:kern w:val="0"/>
                <w:szCs w:val="18"/>
              </w:rPr>
            </w:pPr>
            <w:r w:rsidRPr="0004709D">
              <w:rPr>
                <w:rFonts w:cs="Verdana"/>
                <w:kern w:val="0"/>
                <w:szCs w:val="18"/>
              </w:rPr>
              <w:t xml:space="preserve">*Who you are and your </w:t>
            </w:r>
            <w:r w:rsidR="00151A20">
              <w:rPr>
                <w:rFonts w:cs="Verdana"/>
                <w:kern w:val="0"/>
                <w:szCs w:val="18"/>
              </w:rPr>
              <w:t>membership number with the UofL no. 27AYCA545904</w:t>
            </w:r>
          </w:p>
          <w:p w:rsidR="0004709D" w:rsidRPr="0004709D" w:rsidRDefault="0004709D" w:rsidP="0004709D">
            <w:pPr>
              <w:autoSpaceDE w:val="0"/>
              <w:autoSpaceDN w:val="0"/>
              <w:adjustRightInd w:val="0"/>
              <w:spacing w:before="0" w:line="240" w:lineRule="auto"/>
              <w:rPr>
                <w:rFonts w:cs="Verdana"/>
                <w:kern w:val="0"/>
                <w:szCs w:val="18"/>
              </w:rPr>
            </w:pPr>
            <w:r w:rsidRPr="0004709D">
              <w:rPr>
                <w:rFonts w:cs="Verdana"/>
                <w:kern w:val="0"/>
                <w:szCs w:val="18"/>
              </w:rPr>
              <w:t>*Where you are</w:t>
            </w:r>
          </w:p>
          <w:p w:rsidR="0004709D" w:rsidRDefault="0004709D" w:rsidP="0089540B">
            <w:pPr>
              <w:autoSpaceDE w:val="0"/>
              <w:autoSpaceDN w:val="0"/>
              <w:adjustRightInd w:val="0"/>
              <w:spacing w:before="0" w:line="240" w:lineRule="auto"/>
            </w:pPr>
            <w:r w:rsidRPr="0004709D">
              <w:rPr>
                <w:rFonts w:cs="Verdana"/>
                <w:kern w:val="0"/>
                <w:szCs w:val="18"/>
              </w:rPr>
              <w:t>*What the emergency is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-1772460930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1825035027"/>
              <w:placeholder>
                <w:docPart w:val="FA577A13E0274F2387B5B24D99574B4D"/>
              </w:placeholder>
              <w15:repeatingSectionItem/>
            </w:sdtPr>
            <w:sdtEndPr/>
            <w:sdtContent>
              <w:tr w:rsidR="0004709D" w:rsidTr="005F4987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72683212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04709D" w:rsidRDefault="0004709D" w:rsidP="005F4987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C73EF9" w:rsidRDefault="0004709D" w:rsidP="0034098F">
                    <w:pPr>
                      <w:pStyle w:val="List"/>
                      <w:spacing w:line="240" w:lineRule="auto"/>
                      <w:rPr>
                        <w:rStyle w:val="Hyperlink"/>
                        <w:rFonts w:cs="Verdana"/>
                        <w:kern w:val="0"/>
                        <w:szCs w:val="18"/>
                      </w:rPr>
                    </w:pPr>
                    <w:r>
                      <w:t xml:space="preserve">In the event of an incident or accident </w:t>
                    </w:r>
                    <w:r w:rsidR="00357902">
                      <w:t xml:space="preserve">abroad </w:t>
                    </w:r>
                    <w:r>
                      <w:t xml:space="preserve">make </w:t>
                    </w:r>
                    <w:r w:rsidR="00151A20">
                      <w:t>sure to advise</w:t>
                    </w:r>
                    <w:r>
                      <w:t xml:space="preserve"> </w:t>
                    </w:r>
                    <w:r w:rsidR="00357902">
                      <w:t xml:space="preserve">your sponsoring department and complete  the </w:t>
                    </w:r>
                    <w:r>
                      <w:t xml:space="preserve">C.A.I.R. at: </w:t>
                    </w:r>
                    <w:r w:rsidR="0034098F">
                      <w:t xml:space="preserve"> </w:t>
                    </w:r>
                    <w:hyperlink r:id="rId11" w:history="1">
                      <w:r w:rsidRPr="0004709D">
                        <w:rPr>
                          <w:rStyle w:val="Hyperlink"/>
                          <w:rFonts w:cs="Verdana"/>
                          <w:kern w:val="0"/>
                          <w:szCs w:val="18"/>
                        </w:rPr>
                        <w:t>http://www.uleth.ca/risk-and-safety-services/node/add/cair</w:t>
                      </w:r>
                    </w:hyperlink>
                  </w:p>
                  <w:p w:rsidR="0004709D" w:rsidRDefault="0004709D" w:rsidP="0034098F">
                    <w:pPr>
                      <w:pStyle w:val="List"/>
                      <w:spacing w:line="240" w:lineRule="auto"/>
                    </w:pPr>
                  </w:p>
                </w:tc>
              </w:tr>
            </w:sdtContent>
          </w:sdt>
        </w:sdtContent>
      </w:sdt>
    </w:tbl>
    <w:p w:rsidR="0034098F" w:rsidRPr="00DD7D08" w:rsidRDefault="0034098F" w:rsidP="0004709D">
      <w:pPr>
        <w:rPr>
          <w:i/>
          <w:szCs w:val="18"/>
        </w:rPr>
      </w:pPr>
      <w:r w:rsidRPr="00DD7D08">
        <w:rPr>
          <w:i/>
          <w:color w:val="FF0000"/>
          <w:szCs w:val="18"/>
        </w:rPr>
        <w:t>Disclaimer:</w:t>
      </w:r>
      <w:r w:rsidRPr="00DD7D08">
        <w:rPr>
          <w:i/>
          <w:szCs w:val="18"/>
        </w:rPr>
        <w:t xml:space="preserve"> This checklist entails important </w:t>
      </w:r>
      <w:r w:rsidR="00C02EB0" w:rsidRPr="00DD7D08">
        <w:rPr>
          <w:i/>
          <w:szCs w:val="18"/>
        </w:rPr>
        <w:t xml:space="preserve">highlights regarding </w:t>
      </w:r>
      <w:r w:rsidRPr="00DD7D08">
        <w:rPr>
          <w:i/>
          <w:szCs w:val="18"/>
        </w:rPr>
        <w:t>details of preparing for a trip abroad</w:t>
      </w:r>
      <w:r w:rsidR="00357902" w:rsidRPr="00DD7D08">
        <w:rPr>
          <w:i/>
          <w:szCs w:val="18"/>
        </w:rPr>
        <w:t xml:space="preserve"> in </w:t>
      </w:r>
      <w:r w:rsidR="00DD7D08" w:rsidRPr="00DD7D08">
        <w:rPr>
          <w:i/>
          <w:szCs w:val="18"/>
        </w:rPr>
        <w:t>r</w:t>
      </w:r>
      <w:r w:rsidR="00357902" w:rsidRPr="00DD7D08">
        <w:rPr>
          <w:i/>
          <w:szCs w:val="18"/>
        </w:rPr>
        <w:t>elation to the University of Lethbridge</w:t>
      </w:r>
      <w:r w:rsidRPr="00DD7D08">
        <w:rPr>
          <w:i/>
          <w:szCs w:val="18"/>
        </w:rPr>
        <w:t xml:space="preserve">, but in no way </w:t>
      </w:r>
      <w:r w:rsidR="00357902" w:rsidRPr="00DD7D08">
        <w:rPr>
          <w:i/>
          <w:szCs w:val="18"/>
        </w:rPr>
        <w:t xml:space="preserve">does it </w:t>
      </w:r>
      <w:r w:rsidRPr="00DD7D08">
        <w:rPr>
          <w:i/>
          <w:szCs w:val="18"/>
        </w:rPr>
        <w:t xml:space="preserve">constitute an entire list of all matters that may require attention prior to, during and after travel. </w:t>
      </w:r>
    </w:p>
    <w:sectPr w:rsidR="0034098F" w:rsidRPr="00DD7D08" w:rsidSect="00C73EF9">
      <w:footerReference w:type="default" r:id="rId12"/>
      <w:pgSz w:w="12240" w:h="15840"/>
      <w:pgMar w:top="567" w:right="1077" w:bottom="425" w:left="2234" w:header="720" w:footer="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55" w:rsidRDefault="00E57255">
      <w:pPr>
        <w:spacing w:before="0" w:line="240" w:lineRule="auto"/>
      </w:pPr>
      <w:r>
        <w:separator/>
      </w:r>
    </w:p>
  </w:endnote>
  <w:endnote w:type="continuationSeparator" w:id="0">
    <w:p w:rsidR="00E57255" w:rsidRDefault="00E572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ED" w:rsidRDefault="00CA787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540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55" w:rsidRDefault="00E57255">
      <w:pPr>
        <w:spacing w:before="0" w:line="240" w:lineRule="auto"/>
      </w:pPr>
      <w:r>
        <w:separator/>
      </w:r>
    </w:p>
  </w:footnote>
  <w:footnote w:type="continuationSeparator" w:id="0">
    <w:p w:rsidR="00E57255" w:rsidRDefault="00E572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58"/>
    <w:rsid w:val="0004367C"/>
    <w:rsid w:val="0004709D"/>
    <w:rsid w:val="00151A20"/>
    <w:rsid w:val="001A1416"/>
    <w:rsid w:val="0034098F"/>
    <w:rsid w:val="00357902"/>
    <w:rsid w:val="005473ED"/>
    <w:rsid w:val="0061152B"/>
    <w:rsid w:val="006400AB"/>
    <w:rsid w:val="006E60AC"/>
    <w:rsid w:val="0072373B"/>
    <w:rsid w:val="0089540B"/>
    <w:rsid w:val="00A371DC"/>
    <w:rsid w:val="00B10D31"/>
    <w:rsid w:val="00C02EB0"/>
    <w:rsid w:val="00C73EF9"/>
    <w:rsid w:val="00CA787F"/>
    <w:rsid w:val="00DD7D08"/>
    <w:rsid w:val="00DE2A11"/>
    <w:rsid w:val="00E57255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EADD9-48DA-4E42-B9FA-D77A323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FB4F58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leth.ca/risk-and-safety-services/node/add/ca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vel.gc.ca/travelling/reg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leth.ca/campus-safety/forms/student-safety-abroad-registry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t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713511F54840DFBEB6D2EA7759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77D0-86A0-4AF8-8C72-5AAED7F6E0B0}"/>
      </w:docPartPr>
      <w:docPartBody>
        <w:p w:rsidR="00FF4B49" w:rsidRDefault="007059FB">
          <w:pPr>
            <w:pStyle w:val="44713511F54840DFBEB6D2EA77594286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577A13E0274F2387B5B24D9957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CD10-505F-4D20-AD12-E19146571E1D}"/>
      </w:docPartPr>
      <w:docPartBody>
        <w:p w:rsidR="00FF4B49" w:rsidRDefault="00271B95" w:rsidP="00271B95">
          <w:pPr>
            <w:pStyle w:val="FA577A13E0274F2387B5B24D99574B4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3FA7CCFFC449A8F8590B4AA2F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664A-7A73-462E-AF2F-965AC289A51C}"/>
      </w:docPartPr>
      <w:docPartBody>
        <w:p w:rsidR="00E710A3" w:rsidRDefault="00FF4B49" w:rsidP="00FF4B49">
          <w:pPr>
            <w:pStyle w:val="D803FA7CCFFC449A8F8590B4AA2FD2F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5E4F15EE7174F9AB28E86EA5AD4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399F-301C-40DC-AAED-294276474957}"/>
      </w:docPartPr>
      <w:docPartBody>
        <w:p w:rsidR="00E710A3" w:rsidRDefault="00FF4B49" w:rsidP="00FF4B49">
          <w:pPr>
            <w:pStyle w:val="E5E4F15EE7174F9AB28E86EA5AD4710E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281986E4CFE4878848C7DE52346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4EEE-867F-4EB8-9566-F48ADB39B51F}"/>
      </w:docPartPr>
      <w:docPartBody>
        <w:p w:rsidR="00CE4AF8" w:rsidRDefault="00E710A3" w:rsidP="00E710A3">
          <w:pPr>
            <w:pStyle w:val="3281986E4CFE4878848C7DE523460CD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628CDE2F219471880844F434E666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FE51-67E6-4404-B96C-E1650DC07D40}"/>
      </w:docPartPr>
      <w:docPartBody>
        <w:p w:rsidR="004B336A" w:rsidRDefault="00CE4AF8" w:rsidP="00CE4AF8">
          <w:pPr>
            <w:pStyle w:val="C628CDE2F219471880844F434E666A1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95"/>
    <w:rsid w:val="00271B95"/>
    <w:rsid w:val="004B336A"/>
    <w:rsid w:val="00633C9C"/>
    <w:rsid w:val="007059FB"/>
    <w:rsid w:val="007A62D0"/>
    <w:rsid w:val="008D1319"/>
    <w:rsid w:val="00CE4AF8"/>
    <w:rsid w:val="00D01AEC"/>
    <w:rsid w:val="00E710A3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AF8"/>
    <w:rPr>
      <w:color w:val="808080"/>
    </w:rPr>
  </w:style>
  <w:style w:type="paragraph" w:customStyle="1" w:styleId="44713511F54840DFBEB6D2EA77594286">
    <w:name w:val="44713511F54840DFBEB6D2EA77594286"/>
  </w:style>
  <w:style w:type="paragraph" w:customStyle="1" w:styleId="FA577A13E0274F2387B5B24D99574B4D">
    <w:name w:val="FA577A13E0274F2387B5B24D99574B4D"/>
    <w:rsid w:val="00271B95"/>
  </w:style>
  <w:style w:type="paragraph" w:customStyle="1" w:styleId="D803FA7CCFFC449A8F8590B4AA2FD2FE">
    <w:name w:val="D803FA7CCFFC449A8F8590B4AA2FD2FE"/>
    <w:rsid w:val="00FF4B49"/>
  </w:style>
  <w:style w:type="paragraph" w:customStyle="1" w:styleId="E5E4F15EE7174F9AB28E86EA5AD4710E">
    <w:name w:val="E5E4F15EE7174F9AB28E86EA5AD4710E"/>
    <w:rsid w:val="00FF4B49"/>
  </w:style>
  <w:style w:type="paragraph" w:customStyle="1" w:styleId="3281986E4CFE4878848C7DE523460CD0">
    <w:name w:val="3281986E4CFE4878848C7DE523460CD0"/>
    <w:rsid w:val="00E710A3"/>
  </w:style>
  <w:style w:type="paragraph" w:customStyle="1" w:styleId="C628CDE2F219471880844F434E666A15">
    <w:name w:val="C628CDE2F219471880844F434E666A15"/>
    <w:rsid w:val="00CE4AF8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clarkt</dc:creator>
  <cp:keywords/>
  <cp:lastModifiedBy>Clark, Toby</cp:lastModifiedBy>
  <cp:revision>2</cp:revision>
  <cp:lastPrinted>2012-07-31T23:37:00Z</cp:lastPrinted>
  <dcterms:created xsi:type="dcterms:W3CDTF">2018-05-08T15:41:00Z</dcterms:created>
  <dcterms:modified xsi:type="dcterms:W3CDTF">2018-05-08T15:41:00Z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