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D5926" w14:textId="77777777" w:rsidR="007B3EBF" w:rsidRDefault="007B3EBF" w:rsidP="00AA4268">
      <w:pPr>
        <w:jc w:val="center"/>
        <w:rPr>
          <w:b/>
        </w:rPr>
      </w:pPr>
    </w:p>
    <w:p w14:paraId="2441EE22" w14:textId="77777777" w:rsidR="007B3EBF" w:rsidRDefault="007B3EBF" w:rsidP="00AA4268">
      <w:pPr>
        <w:jc w:val="center"/>
        <w:rPr>
          <w:b/>
        </w:rPr>
      </w:pPr>
    </w:p>
    <w:p w14:paraId="10595456" w14:textId="260E819B" w:rsidR="007B3EBF" w:rsidRPr="007B3EBF" w:rsidRDefault="007B3EBF" w:rsidP="007B3EBF">
      <w:pPr>
        <w:jc w:val="center"/>
        <w:rPr>
          <w:b/>
          <w:sz w:val="36"/>
          <w:szCs w:val="36"/>
        </w:rPr>
      </w:pPr>
      <w:r>
        <w:rPr>
          <w:b/>
          <w:sz w:val="36"/>
          <w:szCs w:val="36"/>
        </w:rPr>
        <w:t xml:space="preserve">WCIO </w:t>
      </w:r>
      <w:r w:rsidRPr="007B3EBF">
        <w:rPr>
          <w:b/>
          <w:sz w:val="36"/>
          <w:szCs w:val="36"/>
        </w:rPr>
        <w:t>CALL FOR PROJECT PROPOSALS</w:t>
      </w:r>
    </w:p>
    <w:p w14:paraId="28F7A29F" w14:textId="77777777" w:rsidR="007B3EBF" w:rsidRDefault="007B3EBF" w:rsidP="007B3EBF">
      <w:pPr>
        <w:widowControl w:val="0"/>
        <w:autoSpaceDE w:val="0"/>
        <w:autoSpaceDN w:val="0"/>
        <w:adjustRightInd w:val="0"/>
        <w:jc w:val="center"/>
        <w:rPr>
          <w:rFonts w:ascii="Cambria" w:hAnsi="Cambria" w:cs="Cambria"/>
          <w:sz w:val="28"/>
          <w:szCs w:val="28"/>
        </w:rPr>
      </w:pPr>
    </w:p>
    <w:p w14:paraId="4C5F24EB" w14:textId="158EE9A8" w:rsidR="007B3EBF" w:rsidRDefault="007B3EBF" w:rsidP="007B3EBF">
      <w:pPr>
        <w:widowControl w:val="0"/>
        <w:autoSpaceDE w:val="0"/>
        <w:autoSpaceDN w:val="0"/>
        <w:adjustRightInd w:val="0"/>
        <w:jc w:val="center"/>
        <w:rPr>
          <w:rFonts w:ascii="Cambria" w:hAnsi="Cambria" w:cs="Cambria"/>
          <w:sz w:val="28"/>
          <w:szCs w:val="28"/>
        </w:rPr>
      </w:pPr>
      <w:r>
        <w:rPr>
          <w:rFonts w:ascii="Cambria" w:hAnsi="Cambria" w:cs="Cambria"/>
          <w:sz w:val="28"/>
          <w:szCs w:val="28"/>
        </w:rPr>
        <w:t>WESTERN CANADIAN INNOVATION OFFICE CONSORTIUM</w:t>
      </w:r>
    </w:p>
    <w:p w14:paraId="79182428" w14:textId="77777777" w:rsidR="007B3EBF" w:rsidRDefault="007B3EBF" w:rsidP="007B3EBF">
      <w:pPr>
        <w:widowControl w:val="0"/>
        <w:autoSpaceDE w:val="0"/>
        <w:autoSpaceDN w:val="0"/>
        <w:adjustRightInd w:val="0"/>
        <w:rPr>
          <w:rFonts w:ascii="Cambria" w:hAnsi="Cambria" w:cs="Cambria"/>
          <w:sz w:val="28"/>
          <w:szCs w:val="28"/>
        </w:rPr>
      </w:pPr>
    </w:p>
    <w:p w14:paraId="2E737072" w14:textId="6DF957D2" w:rsidR="007B3EBF" w:rsidRDefault="007B3EBF" w:rsidP="007B3EBF">
      <w:pPr>
        <w:widowControl w:val="0"/>
        <w:autoSpaceDE w:val="0"/>
        <w:autoSpaceDN w:val="0"/>
        <w:adjustRightInd w:val="0"/>
        <w:rPr>
          <w:rFonts w:ascii="Cambria" w:hAnsi="Cambria" w:cs="Cambria"/>
          <w:sz w:val="28"/>
          <w:szCs w:val="28"/>
        </w:rPr>
      </w:pPr>
      <w:r>
        <w:rPr>
          <w:rFonts w:ascii="Cambria" w:hAnsi="Cambria" w:cs="Cambria"/>
          <w:sz w:val="28"/>
          <w:szCs w:val="28"/>
        </w:rPr>
        <w:t xml:space="preserve">The goal of the Western Canadian Innovation Office Consortium  (WCIO) is to increase the competitiveness of the Western Canadian energy sector through collaboration of industry with universities, colleges and polytechnics.  To do this, WCIO member organizations will match their available R&amp;D capabilities, expertise, facilities, equipment and technologies to key industry challenges and opportunities. </w:t>
      </w:r>
    </w:p>
    <w:p w14:paraId="2625906C" w14:textId="77777777" w:rsidR="007B3EBF" w:rsidRDefault="007B3EBF" w:rsidP="007B3EBF">
      <w:pPr>
        <w:widowControl w:val="0"/>
        <w:autoSpaceDE w:val="0"/>
        <w:autoSpaceDN w:val="0"/>
        <w:adjustRightInd w:val="0"/>
        <w:rPr>
          <w:rFonts w:ascii="Cambria" w:hAnsi="Cambria" w:cs="Cambria"/>
          <w:sz w:val="28"/>
          <w:szCs w:val="28"/>
        </w:rPr>
      </w:pPr>
    </w:p>
    <w:p w14:paraId="47F76518" w14:textId="77777777" w:rsidR="007B3EBF" w:rsidRDefault="007B3EBF" w:rsidP="007B3EBF">
      <w:pPr>
        <w:widowControl w:val="0"/>
        <w:autoSpaceDE w:val="0"/>
        <w:autoSpaceDN w:val="0"/>
        <w:adjustRightInd w:val="0"/>
        <w:rPr>
          <w:rFonts w:ascii="Cambria" w:hAnsi="Cambria" w:cs="Cambria"/>
          <w:sz w:val="28"/>
          <w:szCs w:val="28"/>
        </w:rPr>
      </w:pPr>
      <w:r>
        <w:rPr>
          <w:rFonts w:ascii="Cambria" w:hAnsi="Cambria" w:cs="Cambria"/>
          <w:sz w:val="28"/>
          <w:szCs w:val="28"/>
        </w:rPr>
        <w:t>WCIO will actively pursue precompetitive partnerships with industry through industry defined challenges and opportunities. This will have significant economic benefit and ultimately create jobs. WCIO will train HQP in the skill of interfacing, assessing and securing collaboration with industry.  WCIO member organizations will work effectively with industry to create collaborative consortia and facilitate partnering of companies with the best expertise, regardless of the geographic location or organization type. </w:t>
      </w:r>
    </w:p>
    <w:p w14:paraId="64A2E1ED" w14:textId="77777777" w:rsidR="007B3EBF" w:rsidRDefault="007B3EBF" w:rsidP="007B3EBF">
      <w:pPr>
        <w:widowControl w:val="0"/>
        <w:autoSpaceDE w:val="0"/>
        <w:autoSpaceDN w:val="0"/>
        <w:adjustRightInd w:val="0"/>
        <w:rPr>
          <w:rFonts w:ascii="Cambria" w:hAnsi="Cambria" w:cs="Cambria"/>
          <w:sz w:val="28"/>
          <w:szCs w:val="28"/>
        </w:rPr>
      </w:pPr>
    </w:p>
    <w:p w14:paraId="4E0533BE" w14:textId="78EE2F8B" w:rsidR="007B3EBF" w:rsidRDefault="007B3EBF" w:rsidP="007B3EBF">
      <w:pPr>
        <w:widowControl w:val="0"/>
        <w:autoSpaceDE w:val="0"/>
        <w:autoSpaceDN w:val="0"/>
        <w:adjustRightInd w:val="0"/>
        <w:rPr>
          <w:rFonts w:ascii="Cambria" w:hAnsi="Cambria" w:cs="Cambria"/>
          <w:sz w:val="28"/>
          <w:szCs w:val="28"/>
        </w:rPr>
      </w:pPr>
      <w:proofErr w:type="gramStart"/>
      <w:r>
        <w:rPr>
          <w:rFonts w:ascii="Cambria" w:hAnsi="Cambria" w:cs="Cambria"/>
          <w:sz w:val="28"/>
          <w:szCs w:val="28"/>
        </w:rPr>
        <w:t>This project has been funded by Western Economic Diversification</w:t>
      </w:r>
      <w:proofErr w:type="gramEnd"/>
      <w:r>
        <w:rPr>
          <w:rFonts w:ascii="Cambria" w:hAnsi="Cambria" w:cs="Cambria"/>
          <w:sz w:val="28"/>
          <w:szCs w:val="28"/>
        </w:rPr>
        <w:t xml:space="preserve"> for a 2 year period beginning July 2015 and is a pilot project focused on the energy sector.  Currently there are 36 institutions that are members of WCIO.</w:t>
      </w:r>
    </w:p>
    <w:p w14:paraId="5D1A20A0" w14:textId="77777777" w:rsidR="007B3EBF" w:rsidRDefault="007B3EBF" w:rsidP="007B3EBF">
      <w:pPr>
        <w:widowControl w:val="0"/>
        <w:autoSpaceDE w:val="0"/>
        <w:autoSpaceDN w:val="0"/>
        <w:adjustRightInd w:val="0"/>
        <w:rPr>
          <w:rFonts w:ascii="Cambria" w:hAnsi="Cambria" w:cs="Cambria"/>
          <w:sz w:val="28"/>
          <w:szCs w:val="28"/>
        </w:rPr>
      </w:pPr>
    </w:p>
    <w:p w14:paraId="4E6274CA" w14:textId="07E74F89" w:rsidR="007B3EBF" w:rsidRDefault="007B3EBF" w:rsidP="007B3EBF">
      <w:pPr>
        <w:widowControl w:val="0"/>
        <w:autoSpaceDE w:val="0"/>
        <w:autoSpaceDN w:val="0"/>
        <w:adjustRightInd w:val="0"/>
        <w:rPr>
          <w:rFonts w:ascii="Cambria" w:hAnsi="Cambria" w:cs="Cambria"/>
          <w:sz w:val="28"/>
          <w:szCs w:val="28"/>
        </w:rPr>
      </w:pPr>
      <w:r>
        <w:rPr>
          <w:rFonts w:ascii="Cambria" w:hAnsi="Cambria" w:cs="Cambria"/>
          <w:sz w:val="28"/>
          <w:szCs w:val="28"/>
        </w:rPr>
        <w:t>You are invited to submit project proposals in accordance with the criteria and information</w:t>
      </w:r>
      <w:r w:rsidR="00646567">
        <w:rPr>
          <w:rFonts w:ascii="Cambria" w:hAnsi="Cambria" w:cs="Cambria"/>
          <w:sz w:val="28"/>
          <w:szCs w:val="28"/>
        </w:rPr>
        <w:t xml:space="preserve"> as shown on the next page.</w:t>
      </w:r>
    </w:p>
    <w:p w14:paraId="293C431C" w14:textId="77777777" w:rsidR="00646567" w:rsidRDefault="00646567" w:rsidP="007B3EBF">
      <w:pPr>
        <w:widowControl w:val="0"/>
        <w:autoSpaceDE w:val="0"/>
        <w:autoSpaceDN w:val="0"/>
        <w:adjustRightInd w:val="0"/>
        <w:rPr>
          <w:rFonts w:ascii="Cambria" w:hAnsi="Cambria" w:cs="Cambria"/>
          <w:sz w:val="28"/>
          <w:szCs w:val="28"/>
        </w:rPr>
      </w:pPr>
    </w:p>
    <w:p w14:paraId="5F7D78A9" w14:textId="643BEFC1" w:rsidR="007B3EBF" w:rsidRPr="00646567" w:rsidRDefault="00646567" w:rsidP="007B3EBF">
      <w:pPr>
        <w:widowControl w:val="0"/>
        <w:autoSpaceDE w:val="0"/>
        <w:autoSpaceDN w:val="0"/>
        <w:adjustRightInd w:val="0"/>
        <w:rPr>
          <w:rFonts w:ascii="Calibri" w:hAnsi="Calibri" w:cs="Calibri"/>
          <w:sz w:val="28"/>
          <w:szCs w:val="28"/>
        </w:rPr>
      </w:pPr>
      <w:r>
        <w:rPr>
          <w:rFonts w:ascii="Cambria" w:hAnsi="Cambria" w:cs="Cambria"/>
          <w:sz w:val="28"/>
          <w:szCs w:val="28"/>
        </w:rPr>
        <w:t xml:space="preserve">Projects should be sent not later than </w:t>
      </w:r>
      <w:r w:rsidRPr="00646567">
        <w:rPr>
          <w:rFonts w:ascii="Cambria" w:hAnsi="Cambria" w:cs="Cambria"/>
          <w:b/>
          <w:sz w:val="28"/>
          <w:szCs w:val="28"/>
        </w:rPr>
        <w:t>December 11, 2015</w:t>
      </w:r>
      <w:r>
        <w:rPr>
          <w:rFonts w:ascii="Cambria" w:hAnsi="Cambria" w:cs="Cambria"/>
          <w:sz w:val="28"/>
          <w:szCs w:val="28"/>
        </w:rPr>
        <w:t xml:space="preserve"> to </w:t>
      </w:r>
      <w:hyperlink r:id="rId9" w:history="1">
        <w:r w:rsidRPr="00764559">
          <w:rPr>
            <w:rStyle w:val="Hyperlink"/>
            <w:rFonts w:ascii="Cambria" w:hAnsi="Cambria" w:cs="Cambria"/>
            <w:sz w:val="28"/>
            <w:szCs w:val="28"/>
          </w:rPr>
          <w:t>Darren.fast@umanitoba.ca</w:t>
        </w:r>
      </w:hyperlink>
      <w:r>
        <w:rPr>
          <w:rFonts w:ascii="Cambria" w:hAnsi="Cambria" w:cs="Cambria"/>
          <w:sz w:val="28"/>
          <w:szCs w:val="28"/>
        </w:rPr>
        <w:t xml:space="preserve"> with the subject line: “WCIO Project Submission”</w:t>
      </w:r>
    </w:p>
    <w:p w14:paraId="0C1C1A04" w14:textId="77777777" w:rsidR="007B3EBF" w:rsidRDefault="007B3EBF" w:rsidP="007B3EBF">
      <w:pPr>
        <w:widowControl w:val="0"/>
        <w:autoSpaceDE w:val="0"/>
        <w:autoSpaceDN w:val="0"/>
        <w:adjustRightInd w:val="0"/>
        <w:rPr>
          <w:rFonts w:ascii="Cambria" w:hAnsi="Cambria" w:cs="Cambria"/>
          <w:sz w:val="28"/>
          <w:szCs w:val="28"/>
        </w:rPr>
      </w:pPr>
    </w:p>
    <w:p w14:paraId="66009D13" w14:textId="77777777" w:rsidR="00646567" w:rsidRDefault="00646567">
      <w:pPr>
        <w:rPr>
          <w:b/>
        </w:rPr>
      </w:pPr>
      <w:r>
        <w:rPr>
          <w:b/>
        </w:rPr>
        <w:br w:type="page"/>
      </w:r>
    </w:p>
    <w:p w14:paraId="7005119B" w14:textId="5AE6DEDD" w:rsidR="001C7854" w:rsidRPr="00AA4268" w:rsidRDefault="00AA4268" w:rsidP="00AA4268">
      <w:pPr>
        <w:jc w:val="center"/>
        <w:rPr>
          <w:b/>
        </w:rPr>
      </w:pPr>
      <w:r w:rsidRPr="00AA4268">
        <w:rPr>
          <w:b/>
        </w:rPr>
        <w:lastRenderedPageBreak/>
        <w:t>WC</w:t>
      </w:r>
      <w:r w:rsidR="00847541">
        <w:rPr>
          <w:b/>
        </w:rPr>
        <w:t>I</w:t>
      </w:r>
      <w:r w:rsidRPr="00AA4268">
        <w:rPr>
          <w:b/>
        </w:rPr>
        <w:t xml:space="preserve">O </w:t>
      </w:r>
      <w:r w:rsidR="00847541">
        <w:rPr>
          <w:b/>
        </w:rPr>
        <w:t xml:space="preserve">Call for </w:t>
      </w:r>
      <w:r w:rsidRPr="00AA4268">
        <w:rPr>
          <w:b/>
        </w:rPr>
        <w:t xml:space="preserve">Project </w:t>
      </w:r>
      <w:r w:rsidR="00847541">
        <w:rPr>
          <w:b/>
        </w:rPr>
        <w:t>Proposals</w:t>
      </w:r>
    </w:p>
    <w:p w14:paraId="0D816438" w14:textId="50C136E8" w:rsidR="00AA4268" w:rsidRPr="007F3C2D" w:rsidRDefault="00B05B28" w:rsidP="007F3C2D">
      <w:pPr>
        <w:jc w:val="center"/>
        <w:rPr>
          <w:b/>
        </w:rPr>
      </w:pPr>
      <w:r>
        <w:rPr>
          <w:b/>
        </w:rPr>
        <w:t>Nov 13</w:t>
      </w:r>
      <w:r w:rsidR="00AA4268" w:rsidRPr="00AA4268">
        <w:rPr>
          <w:b/>
        </w:rPr>
        <w:t>, 2015</w:t>
      </w:r>
    </w:p>
    <w:p w14:paraId="37EE6407" w14:textId="77777777" w:rsidR="00AA4268" w:rsidRDefault="00AA4268"/>
    <w:p w14:paraId="4F803669" w14:textId="3F822DD0" w:rsidR="00AA4268" w:rsidRPr="00AA4268" w:rsidRDefault="00AA4268">
      <w:pPr>
        <w:rPr>
          <w:b/>
        </w:rPr>
      </w:pPr>
      <w:r w:rsidRPr="00AA4268">
        <w:rPr>
          <w:b/>
        </w:rPr>
        <w:t xml:space="preserve">Call for proposals </w:t>
      </w:r>
    </w:p>
    <w:p w14:paraId="04B43A22" w14:textId="5C7E47CA" w:rsidR="00AA4268" w:rsidRDefault="00AA4268">
      <w:r>
        <w:t xml:space="preserve">Submit a </w:t>
      </w:r>
      <w:r w:rsidR="0017135C">
        <w:t xml:space="preserve">non-confidential </w:t>
      </w:r>
      <w:r>
        <w:t xml:space="preserve">project proposal </w:t>
      </w:r>
      <w:r w:rsidR="0017135C">
        <w:t>using the attached form</w:t>
      </w:r>
      <w:bookmarkStart w:id="0" w:name="_GoBack"/>
      <w:bookmarkEnd w:id="0"/>
      <w:r>
        <w:t xml:space="preserve"> outlining: </w:t>
      </w:r>
    </w:p>
    <w:p w14:paraId="1126D19E" w14:textId="1E004251" w:rsidR="00AA4268" w:rsidRDefault="00AA4268" w:rsidP="00AA4268">
      <w:pPr>
        <w:pStyle w:val="ListParagraph"/>
        <w:numPr>
          <w:ilvl w:val="0"/>
          <w:numId w:val="1"/>
        </w:numPr>
      </w:pPr>
      <w:proofErr w:type="gramStart"/>
      <w:r>
        <w:t>the</w:t>
      </w:r>
      <w:proofErr w:type="gramEnd"/>
      <w:r>
        <w:t xml:space="preserve"> problem</w:t>
      </w:r>
      <w:r w:rsidR="00272DD4">
        <w:t>(s)</w:t>
      </w:r>
      <w:r>
        <w:t xml:space="preserve"> being solved and the impact on Western Canada</w:t>
      </w:r>
      <w:r w:rsidR="00272DD4">
        <w:t xml:space="preserve"> – projects should have an impact across an industry sector/subsector</w:t>
      </w:r>
    </w:p>
    <w:p w14:paraId="194454C5" w14:textId="5A231411" w:rsidR="00AA4268" w:rsidRDefault="00AA4268" w:rsidP="00AA4268">
      <w:pPr>
        <w:pStyle w:val="ListParagraph"/>
        <w:numPr>
          <w:ilvl w:val="0"/>
          <w:numId w:val="1"/>
        </w:numPr>
      </w:pPr>
      <w:proofErr w:type="gramStart"/>
      <w:r>
        <w:t>the</w:t>
      </w:r>
      <w:proofErr w:type="gramEnd"/>
      <w:r>
        <w:t xml:space="preserve"> participants identified to date </w:t>
      </w:r>
      <w:r w:rsidR="00272DD4">
        <w:t>(</w:t>
      </w:r>
      <w:r>
        <w:t>industry and academic</w:t>
      </w:r>
      <w:r w:rsidR="00272DD4">
        <w:t>)</w:t>
      </w:r>
    </w:p>
    <w:p w14:paraId="6D74D025" w14:textId="77777777" w:rsidR="00AA4268" w:rsidRDefault="00AA4268" w:rsidP="00AA4268">
      <w:pPr>
        <w:pStyle w:val="ListParagraph"/>
        <w:numPr>
          <w:ilvl w:val="0"/>
          <w:numId w:val="1"/>
        </w:numPr>
      </w:pPr>
      <w:proofErr w:type="gramStart"/>
      <w:r>
        <w:t>skills</w:t>
      </w:r>
      <w:proofErr w:type="gramEnd"/>
      <w:r>
        <w:t>/expertise already identified</w:t>
      </w:r>
    </w:p>
    <w:p w14:paraId="35621FB1" w14:textId="28BD7BA6" w:rsidR="00AA4268" w:rsidRDefault="00272DD4" w:rsidP="00AA4268">
      <w:pPr>
        <w:pStyle w:val="ListParagraph"/>
        <w:numPr>
          <w:ilvl w:val="0"/>
          <w:numId w:val="1"/>
        </w:numPr>
      </w:pPr>
      <w:proofErr w:type="gramStart"/>
      <w:r>
        <w:t>s</w:t>
      </w:r>
      <w:r w:rsidR="00AA4268">
        <w:t>kills</w:t>
      </w:r>
      <w:proofErr w:type="gramEnd"/>
      <w:r w:rsidR="00AA4268">
        <w:t xml:space="preserve">/expertise required to </w:t>
      </w:r>
      <w:r>
        <w:t>enhance/</w:t>
      </w:r>
      <w:r w:rsidR="00AA4268">
        <w:t>complete the project</w:t>
      </w:r>
    </w:p>
    <w:p w14:paraId="106693B5" w14:textId="33363D02" w:rsidR="00AA4268" w:rsidRDefault="00272DD4" w:rsidP="00AA4268">
      <w:pPr>
        <w:pStyle w:val="ListParagraph"/>
        <w:numPr>
          <w:ilvl w:val="0"/>
          <w:numId w:val="1"/>
        </w:numPr>
      </w:pPr>
      <w:proofErr w:type="gramStart"/>
      <w:r>
        <w:t>specify</w:t>
      </w:r>
      <w:proofErr w:type="gramEnd"/>
      <w:r>
        <w:t xml:space="preserve"> t</w:t>
      </w:r>
      <w:r w:rsidR="00AA4268">
        <w:t>he energy area focused on</w:t>
      </w:r>
      <w:r w:rsidR="00847541">
        <w:t xml:space="preserve"> (refer to WCIO sub-sector definitions</w:t>
      </w:r>
      <w:r w:rsidR="00A5771D">
        <w:t xml:space="preserve"> below</w:t>
      </w:r>
      <w:r w:rsidR="00847541">
        <w:t>)</w:t>
      </w:r>
    </w:p>
    <w:p w14:paraId="32E381DE" w14:textId="7B57716B" w:rsidR="00A5771D" w:rsidRDefault="00A5771D" w:rsidP="00AA4268">
      <w:pPr>
        <w:pStyle w:val="ListParagraph"/>
        <w:numPr>
          <w:ilvl w:val="0"/>
          <w:numId w:val="1"/>
        </w:numPr>
      </w:pPr>
      <w:r>
        <w:t>Project leads (industry and academic)</w:t>
      </w:r>
    </w:p>
    <w:p w14:paraId="4A3D4864" w14:textId="77777777" w:rsidR="00AA4268" w:rsidRDefault="00AA4268" w:rsidP="00AA4268"/>
    <w:p w14:paraId="2C0F02AA" w14:textId="77777777" w:rsidR="00AA4268" w:rsidRPr="007B3EBF" w:rsidRDefault="00AA4268" w:rsidP="00AA4268">
      <w:pPr>
        <w:rPr>
          <w:b/>
        </w:rPr>
      </w:pPr>
      <w:r w:rsidRPr="007B3EBF">
        <w:rPr>
          <w:b/>
        </w:rPr>
        <w:t>Project Criteria:</w:t>
      </w:r>
    </w:p>
    <w:p w14:paraId="56E60188" w14:textId="270D9009" w:rsidR="007F3C2D" w:rsidRDefault="00272DD4" w:rsidP="007F3C2D">
      <w:pPr>
        <w:pStyle w:val="ListParagraph"/>
        <w:numPr>
          <w:ilvl w:val="0"/>
          <w:numId w:val="2"/>
        </w:numPr>
      </w:pPr>
      <w:r>
        <w:t xml:space="preserve">Preference given to projects that involve more than 1 company </w:t>
      </w:r>
    </w:p>
    <w:p w14:paraId="64A70B0F" w14:textId="5DFFC121" w:rsidR="00A5771D" w:rsidRDefault="00A5771D" w:rsidP="007F3C2D">
      <w:pPr>
        <w:pStyle w:val="ListParagraph"/>
        <w:numPr>
          <w:ilvl w:val="0"/>
          <w:numId w:val="2"/>
        </w:numPr>
      </w:pPr>
      <w:r>
        <w:t>Preference given to projects that are led by companies</w:t>
      </w:r>
    </w:p>
    <w:p w14:paraId="50D5AD13" w14:textId="4E5B6CDB" w:rsidR="007F3C2D" w:rsidRDefault="007F3C2D" w:rsidP="007F3C2D">
      <w:pPr>
        <w:pStyle w:val="ListParagraph"/>
        <w:numPr>
          <w:ilvl w:val="0"/>
          <w:numId w:val="2"/>
        </w:numPr>
      </w:pPr>
      <w:r>
        <w:t>At least 2 institutions</w:t>
      </w:r>
      <w:r w:rsidR="00272DD4">
        <w:t xml:space="preserve"> – ideally engaging different types of institutions</w:t>
      </w:r>
    </w:p>
    <w:p w14:paraId="305D969B" w14:textId="155004B5" w:rsidR="007F3C2D" w:rsidRDefault="00272DD4" w:rsidP="007F3C2D">
      <w:pPr>
        <w:pStyle w:val="ListParagraph"/>
        <w:numPr>
          <w:ilvl w:val="0"/>
          <w:numId w:val="2"/>
        </w:numPr>
      </w:pPr>
      <w:r>
        <w:t>Project partners should</w:t>
      </w:r>
      <w:r w:rsidR="007F3C2D">
        <w:t xml:space="preserve"> </w:t>
      </w:r>
      <w:r w:rsidR="00646567">
        <w:t xml:space="preserve">ideally </w:t>
      </w:r>
      <w:r w:rsidR="007F3C2D">
        <w:t xml:space="preserve">cross provincial boundaries </w:t>
      </w:r>
    </w:p>
    <w:p w14:paraId="116796F2" w14:textId="77777777" w:rsidR="007F3C2D" w:rsidRDefault="007F3C2D" w:rsidP="007F3C2D">
      <w:pPr>
        <w:pStyle w:val="ListParagraph"/>
        <w:numPr>
          <w:ilvl w:val="0"/>
          <w:numId w:val="2"/>
        </w:numPr>
      </w:pPr>
      <w:r>
        <w:t>&lt;18 months to clear deliverable</w:t>
      </w:r>
    </w:p>
    <w:p w14:paraId="4E168533" w14:textId="77777777" w:rsidR="007F3C2D" w:rsidRDefault="007F3C2D" w:rsidP="007F3C2D">
      <w:pPr>
        <w:pStyle w:val="ListParagraph"/>
        <w:numPr>
          <w:ilvl w:val="0"/>
          <w:numId w:val="2"/>
        </w:numPr>
      </w:pPr>
      <w:proofErr w:type="gramStart"/>
      <w:r>
        <w:t>maximum</w:t>
      </w:r>
      <w:proofErr w:type="gramEnd"/>
      <w:r>
        <w:t xml:space="preserve"> $250K/project from WCIO </w:t>
      </w:r>
    </w:p>
    <w:p w14:paraId="5100D3B6" w14:textId="77777777" w:rsidR="007F3C2D" w:rsidRDefault="007F3C2D" w:rsidP="007F3C2D">
      <w:pPr>
        <w:pStyle w:val="ListParagraph"/>
        <w:numPr>
          <w:ilvl w:val="0"/>
          <w:numId w:val="2"/>
        </w:numPr>
      </w:pPr>
      <w:r>
        <w:t>WCIO contribution limited to 25% of total project</w:t>
      </w:r>
    </w:p>
    <w:p w14:paraId="27C6D352" w14:textId="77777777" w:rsidR="007F3C2D" w:rsidRDefault="007F3C2D" w:rsidP="007F3C2D">
      <w:pPr>
        <w:pStyle w:val="ListParagraph"/>
        <w:numPr>
          <w:ilvl w:val="0"/>
          <w:numId w:val="2"/>
        </w:numPr>
      </w:pPr>
      <w:r>
        <w:t>Matching funds of &gt;3X the WCIO contribution are desired</w:t>
      </w:r>
    </w:p>
    <w:p w14:paraId="11A5C157" w14:textId="77777777" w:rsidR="007F3C2D" w:rsidRDefault="007F3C2D" w:rsidP="007F3C2D">
      <w:pPr>
        <w:pStyle w:val="ListParagraph"/>
        <w:numPr>
          <w:ilvl w:val="1"/>
          <w:numId w:val="2"/>
        </w:numPr>
      </w:pPr>
      <w:proofErr w:type="gramStart"/>
      <w:r>
        <w:t>at</w:t>
      </w:r>
      <w:proofErr w:type="gramEnd"/>
      <w:r>
        <w:t xml:space="preserve"> least equivalent amounts to WCIO contribution in cash plus a minimum equal amount in kind. </w:t>
      </w:r>
    </w:p>
    <w:p w14:paraId="1EF6E433" w14:textId="63CA4E37" w:rsidR="007F3C2D" w:rsidRDefault="007F3C2D" w:rsidP="007F3C2D">
      <w:pPr>
        <w:pStyle w:val="ListParagraph"/>
        <w:numPr>
          <w:ilvl w:val="1"/>
          <w:numId w:val="2"/>
        </w:numPr>
      </w:pPr>
      <w:r>
        <w:t xml:space="preserve">Leveraging </w:t>
      </w:r>
      <w:r w:rsidR="00272DD4">
        <w:t xml:space="preserve">of </w:t>
      </w:r>
      <w:r w:rsidR="003B7239">
        <w:t xml:space="preserve">other programs (NSERC, NRC, </w:t>
      </w:r>
      <w:proofErr w:type="spellStart"/>
      <w:r w:rsidR="003B7239">
        <w:t>Mitac</w:t>
      </w:r>
      <w:r>
        <w:t>s</w:t>
      </w:r>
      <w:proofErr w:type="spellEnd"/>
      <w:r w:rsidR="00272DD4">
        <w:t>, provincial,</w:t>
      </w:r>
      <w:r>
        <w:t xml:space="preserve"> </w:t>
      </w:r>
      <w:proofErr w:type="spellStart"/>
      <w:r>
        <w:t>etc</w:t>
      </w:r>
      <w:proofErr w:type="spellEnd"/>
      <w:r>
        <w:t>) encouraged.</w:t>
      </w:r>
    </w:p>
    <w:p w14:paraId="009D37D9" w14:textId="4FC2A81B" w:rsidR="00AA4268" w:rsidRDefault="00272DD4" w:rsidP="007F3C2D">
      <w:pPr>
        <w:pStyle w:val="ListParagraph"/>
        <w:numPr>
          <w:ilvl w:val="0"/>
          <w:numId w:val="2"/>
        </w:numPr>
      </w:pPr>
      <w:r>
        <w:t>Target</w:t>
      </w:r>
      <w:r w:rsidR="007F3C2D">
        <w:t xml:space="preserve"> value </w:t>
      </w:r>
      <w:r>
        <w:t xml:space="preserve">of projects </w:t>
      </w:r>
      <w:r w:rsidR="007F3C2D">
        <w:t>of between $250K and $2M</w:t>
      </w:r>
    </w:p>
    <w:p w14:paraId="2A741F9A" w14:textId="77777777" w:rsidR="00AA4268" w:rsidRDefault="00AA4268"/>
    <w:p w14:paraId="43ED3163" w14:textId="6579845C" w:rsidR="00AA4268" w:rsidRPr="00AA4268" w:rsidRDefault="00AA4268">
      <w:pPr>
        <w:rPr>
          <w:b/>
        </w:rPr>
      </w:pPr>
      <w:r w:rsidRPr="00AA4268">
        <w:rPr>
          <w:b/>
        </w:rPr>
        <w:t>Gate 1: (</w:t>
      </w:r>
      <w:r w:rsidR="00646567">
        <w:rPr>
          <w:b/>
        </w:rPr>
        <w:t>Dec 11,</w:t>
      </w:r>
      <w:r w:rsidR="003B7239">
        <w:rPr>
          <w:b/>
        </w:rPr>
        <w:t xml:space="preserve"> 2015</w:t>
      </w:r>
      <w:r w:rsidRPr="00AA4268">
        <w:rPr>
          <w:b/>
        </w:rPr>
        <w:t>) Does the project meet our criteria</w:t>
      </w:r>
      <w:r w:rsidR="00272DD4">
        <w:rPr>
          <w:b/>
        </w:rPr>
        <w:t>?</w:t>
      </w:r>
    </w:p>
    <w:p w14:paraId="3A83889A" w14:textId="77777777" w:rsidR="00272DD4" w:rsidRDefault="00AA4268">
      <w:r>
        <w:t>Review of proposals and prel</w:t>
      </w:r>
      <w:r w:rsidR="00272DD4">
        <w:t xml:space="preserve">iminary ranking as per criteria; </w:t>
      </w:r>
    </w:p>
    <w:p w14:paraId="7D8C6B28" w14:textId="37A0E9CD" w:rsidR="00AA4268" w:rsidRDefault="00272DD4">
      <w:r>
        <w:t>C</w:t>
      </w:r>
      <w:r w:rsidR="00AA4268">
        <w:t>irculation to WCIO leads for identification of additional expertise that can be brought to bear on the project</w:t>
      </w:r>
      <w:r w:rsidR="00847541">
        <w:t>(s)</w:t>
      </w:r>
      <w:r w:rsidR="00A5771D">
        <w:t>.</w:t>
      </w:r>
    </w:p>
    <w:p w14:paraId="0EF7CAEE" w14:textId="77777777" w:rsidR="00AA4268" w:rsidRDefault="00AA4268"/>
    <w:p w14:paraId="5330C76E" w14:textId="77777777" w:rsidR="00AA4268" w:rsidRPr="00AA4268" w:rsidRDefault="00AA4268">
      <w:pPr>
        <w:rPr>
          <w:b/>
        </w:rPr>
      </w:pPr>
      <w:r w:rsidRPr="00AA4268">
        <w:rPr>
          <w:b/>
        </w:rPr>
        <w:t>Stage 1</w:t>
      </w:r>
    </w:p>
    <w:p w14:paraId="115F9EEE" w14:textId="6177256C" w:rsidR="00AA4268" w:rsidRDefault="00646567">
      <w:r>
        <w:t xml:space="preserve">Proposals that meet the criteria will be circulated to WCIO </w:t>
      </w:r>
      <w:r w:rsidR="00A5771D">
        <w:t>leads</w:t>
      </w:r>
      <w:r>
        <w:t xml:space="preserve"> for </w:t>
      </w:r>
      <w:r w:rsidR="00A5771D">
        <w:t>identification of additional expertise that can be brought to bear on the project(s)</w:t>
      </w:r>
      <w:r>
        <w:t>.  P</w:t>
      </w:r>
      <w:r w:rsidR="00272DD4">
        <w:t>roject proposal</w:t>
      </w:r>
      <w:r>
        <w:t>s will be refined</w:t>
      </w:r>
      <w:r w:rsidR="00272DD4">
        <w:t xml:space="preserve"> with companies, WCIO leads</w:t>
      </w:r>
      <w:r w:rsidR="00AA4268">
        <w:t xml:space="preserve"> and researchers</w:t>
      </w:r>
      <w:r>
        <w:t xml:space="preserve">.  Revised project proposals will be due January </w:t>
      </w:r>
      <w:r w:rsidR="00A5771D">
        <w:t>22, 2016.</w:t>
      </w:r>
    </w:p>
    <w:p w14:paraId="1C60CD61" w14:textId="77777777" w:rsidR="00AA4268" w:rsidRDefault="00AA4268"/>
    <w:p w14:paraId="48B3CF90" w14:textId="159F3C3E" w:rsidR="00AA4268" w:rsidRPr="00AA4268" w:rsidRDefault="00AA4268">
      <w:pPr>
        <w:rPr>
          <w:b/>
        </w:rPr>
      </w:pPr>
      <w:r w:rsidRPr="00AA4268">
        <w:rPr>
          <w:b/>
        </w:rPr>
        <w:t xml:space="preserve">Gate 2: Review of projects by expert panel for ranking </w:t>
      </w:r>
      <w:r w:rsidR="00646567">
        <w:rPr>
          <w:b/>
        </w:rPr>
        <w:t>(Late</w:t>
      </w:r>
      <w:r w:rsidRPr="00AA4268">
        <w:rPr>
          <w:b/>
        </w:rPr>
        <w:t xml:space="preserve"> January</w:t>
      </w:r>
      <w:r w:rsidR="003B7239">
        <w:rPr>
          <w:b/>
        </w:rPr>
        <w:t xml:space="preserve"> 2016</w:t>
      </w:r>
      <w:r w:rsidRPr="00AA4268">
        <w:rPr>
          <w:b/>
        </w:rPr>
        <w:t>)</w:t>
      </w:r>
    </w:p>
    <w:p w14:paraId="352EB289" w14:textId="77777777" w:rsidR="00AA4268" w:rsidRDefault="00AA4268">
      <w:r>
        <w:t>An independent expert panel will be created for each energy area to review projects for feasibility and impact</w:t>
      </w:r>
    </w:p>
    <w:p w14:paraId="5B8408D6" w14:textId="77777777" w:rsidR="00AA4268" w:rsidRDefault="00AA4268"/>
    <w:p w14:paraId="7353D620" w14:textId="77777777" w:rsidR="00AA4268" w:rsidRPr="00AA4268" w:rsidRDefault="00AA4268">
      <w:pPr>
        <w:rPr>
          <w:b/>
        </w:rPr>
      </w:pPr>
      <w:r w:rsidRPr="00AA4268">
        <w:rPr>
          <w:b/>
        </w:rPr>
        <w:t>Stage 2: Development of project agreements</w:t>
      </w:r>
    </w:p>
    <w:p w14:paraId="724A8867" w14:textId="33E47F30" w:rsidR="00AA4268" w:rsidRDefault="00AA4268">
      <w:r>
        <w:t xml:space="preserve">All project </w:t>
      </w:r>
      <w:r w:rsidR="00847541">
        <w:t xml:space="preserve">Statements of Work and </w:t>
      </w:r>
      <w:r>
        <w:t xml:space="preserve">agreements between parties </w:t>
      </w:r>
      <w:r w:rsidR="00847541">
        <w:t>developed and agreed upon</w:t>
      </w:r>
    </w:p>
    <w:p w14:paraId="305FBE25" w14:textId="77777777" w:rsidR="00AA4268" w:rsidRDefault="00AA4268"/>
    <w:p w14:paraId="640E6C7A" w14:textId="4A12CF15" w:rsidR="00AA4268" w:rsidRPr="007F3C2D" w:rsidRDefault="00AA4268">
      <w:pPr>
        <w:rPr>
          <w:b/>
        </w:rPr>
      </w:pPr>
      <w:r w:rsidRPr="00AA4268">
        <w:rPr>
          <w:b/>
        </w:rPr>
        <w:t>Gate 3: All project agreements in place</w:t>
      </w:r>
      <w:r>
        <w:rPr>
          <w:b/>
        </w:rPr>
        <w:t xml:space="preserve"> (March</w:t>
      </w:r>
      <w:r w:rsidR="003B7239">
        <w:rPr>
          <w:b/>
        </w:rPr>
        <w:t xml:space="preserve"> 2016</w:t>
      </w:r>
      <w:r>
        <w:rPr>
          <w:b/>
        </w:rPr>
        <w:t>)</w:t>
      </w:r>
    </w:p>
    <w:p w14:paraId="186478C3" w14:textId="77777777" w:rsidR="00AA4268" w:rsidRDefault="00AA4268"/>
    <w:p w14:paraId="0F629741" w14:textId="5BB373E2" w:rsidR="00AA4268" w:rsidRDefault="00AA4268">
      <w:pPr>
        <w:rPr>
          <w:b/>
        </w:rPr>
      </w:pPr>
      <w:r w:rsidRPr="00AA4268">
        <w:rPr>
          <w:b/>
        </w:rPr>
        <w:t>Funding</w:t>
      </w:r>
      <w:r w:rsidR="00847541">
        <w:rPr>
          <w:b/>
        </w:rPr>
        <w:t xml:space="preserve"> – Project Initiation</w:t>
      </w:r>
      <w:r w:rsidR="00A5771D">
        <w:rPr>
          <w:b/>
        </w:rPr>
        <w:t xml:space="preserve"> (late March 2016)</w:t>
      </w:r>
    </w:p>
    <w:p w14:paraId="42CF3FE8" w14:textId="77777777" w:rsidR="00A5771D" w:rsidRDefault="00A5771D">
      <w:pPr>
        <w:rPr>
          <w:b/>
        </w:rPr>
      </w:pPr>
    </w:p>
    <w:p w14:paraId="23D37A61" w14:textId="7F533E88" w:rsidR="00A5771D" w:rsidRPr="0071348C" w:rsidRDefault="0071348C">
      <w:r w:rsidRPr="0071348C">
        <w:t xml:space="preserve">Questions should be addressed to Darren Fast at </w:t>
      </w:r>
      <w:hyperlink r:id="rId10" w:history="1">
        <w:r w:rsidRPr="00764559">
          <w:rPr>
            <w:rStyle w:val="Hyperlink"/>
          </w:rPr>
          <w:t>Darren.fast@umanitoba.ca</w:t>
        </w:r>
      </w:hyperlink>
      <w:r>
        <w:t xml:space="preserve"> </w:t>
      </w:r>
    </w:p>
    <w:p w14:paraId="030A9F94" w14:textId="77777777" w:rsidR="00A5771D" w:rsidRDefault="00A5771D">
      <w:pPr>
        <w:rPr>
          <w:b/>
        </w:rPr>
      </w:pPr>
    </w:p>
    <w:p w14:paraId="4998970E" w14:textId="77777777" w:rsidR="00A5771D" w:rsidRDefault="00A5771D">
      <w:pPr>
        <w:rPr>
          <w:b/>
        </w:rPr>
      </w:pPr>
    </w:p>
    <w:p w14:paraId="3A8021E6" w14:textId="77777777" w:rsidR="00173EA3" w:rsidRDefault="00173EA3">
      <w:pPr>
        <w:rPr>
          <w:b/>
        </w:rPr>
      </w:pPr>
    </w:p>
    <w:p w14:paraId="60A136A4" w14:textId="77777777" w:rsidR="00173EA3" w:rsidRDefault="00173EA3">
      <w:pPr>
        <w:rPr>
          <w:b/>
        </w:rPr>
      </w:pPr>
    </w:p>
    <w:p w14:paraId="1891D1FF" w14:textId="67F91572" w:rsidR="00A5771D" w:rsidRPr="00A5771D" w:rsidRDefault="00A5771D" w:rsidP="00A5771D">
      <w:pPr>
        <w:rPr>
          <w:b/>
          <w:u w:val="single"/>
        </w:rPr>
      </w:pPr>
      <w:r w:rsidRPr="00A5771D">
        <w:rPr>
          <w:b/>
          <w:u w:val="single"/>
        </w:rPr>
        <w:t>DEFINITIONS:</w:t>
      </w:r>
    </w:p>
    <w:p w14:paraId="6F943CFC" w14:textId="77777777" w:rsidR="00A5771D" w:rsidRPr="00A5771D" w:rsidRDefault="00A5771D" w:rsidP="00A5771D">
      <w:pPr>
        <w:rPr>
          <w:b/>
        </w:rPr>
      </w:pPr>
    </w:p>
    <w:p w14:paraId="24F47FA4" w14:textId="77777777" w:rsidR="00A5771D" w:rsidRPr="00A5771D" w:rsidRDefault="00A5771D" w:rsidP="00A5771D">
      <w:pPr>
        <w:rPr>
          <w:b/>
        </w:rPr>
      </w:pPr>
      <w:r w:rsidRPr="00A5771D">
        <w:rPr>
          <w:b/>
        </w:rPr>
        <w:t>ENERGY:</w:t>
      </w:r>
    </w:p>
    <w:p w14:paraId="52D1863A" w14:textId="77777777" w:rsidR="00A5771D" w:rsidRPr="00A5771D" w:rsidRDefault="00A5771D" w:rsidP="00A5771D">
      <w:proofErr w:type="gramStart"/>
      <w:r w:rsidRPr="00A5771D">
        <w:t>activities</w:t>
      </w:r>
      <w:proofErr w:type="gramEnd"/>
      <w:r w:rsidRPr="00A5771D">
        <w:t xml:space="preserve"> related to acquisition, storage, transport or use of capacity to do work Energy is intended to be construed very broadly, including environmental, economic, or social impacts of such acquisition, storage, transport, use or alternative forms.</w:t>
      </w:r>
    </w:p>
    <w:p w14:paraId="53F3D8DE" w14:textId="77777777" w:rsidR="00A5771D" w:rsidRPr="00A5771D" w:rsidRDefault="00A5771D" w:rsidP="00A5771D">
      <w:pPr>
        <w:rPr>
          <w:b/>
        </w:rPr>
      </w:pPr>
    </w:p>
    <w:p w14:paraId="4CD3B0DD" w14:textId="77777777" w:rsidR="00A5771D" w:rsidRPr="00A5771D" w:rsidRDefault="00A5771D" w:rsidP="00A5771D">
      <w:pPr>
        <w:rPr>
          <w:b/>
        </w:rPr>
      </w:pPr>
      <w:r w:rsidRPr="00A5771D">
        <w:rPr>
          <w:b/>
        </w:rPr>
        <w:t>SUB-SECTOR IDENTIFICATION:</w:t>
      </w:r>
    </w:p>
    <w:p w14:paraId="7034DD8F" w14:textId="1A268C68" w:rsidR="00A5771D" w:rsidRPr="00A5771D" w:rsidRDefault="00A5771D" w:rsidP="00A5771D">
      <w:pPr>
        <w:rPr>
          <w:b/>
        </w:rPr>
      </w:pPr>
      <w:r w:rsidRPr="00A5771D">
        <w:rPr>
          <w:b/>
        </w:rPr>
        <w:t>Clean Technologies/ Alternative Energy</w:t>
      </w:r>
    </w:p>
    <w:p w14:paraId="37249788" w14:textId="77777777" w:rsidR="00A5771D" w:rsidRPr="00A5771D" w:rsidRDefault="00A5771D" w:rsidP="00A5771D">
      <w:proofErr w:type="gramStart"/>
      <w:r w:rsidRPr="00A5771D">
        <w:t>recycling</w:t>
      </w:r>
      <w:proofErr w:type="gramEnd"/>
      <w:r w:rsidRPr="00A5771D">
        <w:t xml:space="preserve">, renewable energy, including </w:t>
      </w:r>
      <w:proofErr w:type="spellStart"/>
      <w:r w:rsidRPr="00A5771D">
        <w:t>nuclear,and</w:t>
      </w:r>
      <w:proofErr w:type="spellEnd"/>
      <w:r w:rsidRPr="00A5771D">
        <w:t xml:space="preserve"> bioenergy, and strategies to reduce energy consumption</w:t>
      </w:r>
    </w:p>
    <w:p w14:paraId="11D61B7E" w14:textId="77777777" w:rsidR="00A5771D" w:rsidRPr="00A5771D" w:rsidRDefault="00A5771D" w:rsidP="00A5771D">
      <w:pPr>
        <w:rPr>
          <w:b/>
        </w:rPr>
      </w:pPr>
    </w:p>
    <w:p w14:paraId="2187D107" w14:textId="4EA96585" w:rsidR="00A5771D" w:rsidRPr="00A5771D" w:rsidRDefault="00A5771D" w:rsidP="00A5771D">
      <w:pPr>
        <w:rPr>
          <w:b/>
        </w:rPr>
      </w:pPr>
      <w:r w:rsidRPr="00A5771D">
        <w:rPr>
          <w:b/>
        </w:rPr>
        <w:t>Remediation/ Reclamation</w:t>
      </w:r>
    </w:p>
    <w:p w14:paraId="726AB4F5" w14:textId="77777777" w:rsidR="00A5771D" w:rsidRPr="00A5771D" w:rsidRDefault="00A5771D" w:rsidP="00A5771D">
      <w:proofErr w:type="gramStart"/>
      <w:r w:rsidRPr="00A5771D">
        <w:t>removal</w:t>
      </w:r>
      <w:proofErr w:type="gramEnd"/>
      <w:r w:rsidRPr="00A5771D">
        <w:t xml:space="preserve"> of pollution or contaminants from the environment and restoration of environments</w:t>
      </w:r>
    </w:p>
    <w:p w14:paraId="4B0C7907" w14:textId="77777777" w:rsidR="00A5771D" w:rsidRDefault="00A5771D" w:rsidP="00A5771D">
      <w:pPr>
        <w:rPr>
          <w:b/>
        </w:rPr>
      </w:pPr>
    </w:p>
    <w:p w14:paraId="4EC1D6E5" w14:textId="0308B084" w:rsidR="00A5771D" w:rsidRPr="00A5771D" w:rsidRDefault="00A5771D" w:rsidP="00A5771D">
      <w:pPr>
        <w:rPr>
          <w:b/>
        </w:rPr>
      </w:pPr>
      <w:r w:rsidRPr="00A5771D">
        <w:rPr>
          <w:b/>
        </w:rPr>
        <w:t>Hydrocarbons</w:t>
      </w:r>
    </w:p>
    <w:p w14:paraId="7D5DFB03" w14:textId="77777777" w:rsidR="00A5771D" w:rsidRPr="00A5771D" w:rsidRDefault="00A5771D" w:rsidP="00A5771D">
      <w:proofErr w:type="gramStart"/>
      <w:r w:rsidRPr="00A5771D">
        <w:t>oil</w:t>
      </w:r>
      <w:proofErr w:type="gramEnd"/>
      <w:r w:rsidRPr="00A5771D">
        <w:t xml:space="preserve"> sands, conventional oil, natural gas, coal, pyrolysis oil</w:t>
      </w:r>
    </w:p>
    <w:p w14:paraId="19738A8B" w14:textId="77777777" w:rsidR="00A5771D" w:rsidRPr="00A5771D" w:rsidRDefault="00A5771D" w:rsidP="00A5771D">
      <w:pPr>
        <w:rPr>
          <w:b/>
        </w:rPr>
      </w:pPr>
    </w:p>
    <w:p w14:paraId="3039F92A" w14:textId="62C8F9D3" w:rsidR="00A5771D" w:rsidRPr="00A5771D" w:rsidRDefault="00A5771D" w:rsidP="00A5771D">
      <w:pPr>
        <w:rPr>
          <w:b/>
        </w:rPr>
      </w:pPr>
      <w:proofErr w:type="gramStart"/>
      <w:r w:rsidRPr="00A5771D">
        <w:rPr>
          <w:b/>
        </w:rPr>
        <w:t>Hydro-Electric</w:t>
      </w:r>
      <w:proofErr w:type="gramEnd"/>
    </w:p>
    <w:p w14:paraId="3B188292" w14:textId="77777777" w:rsidR="00A5771D" w:rsidRPr="00A5771D" w:rsidRDefault="00A5771D" w:rsidP="00A5771D">
      <w:proofErr w:type="gramStart"/>
      <w:r w:rsidRPr="00A5771D">
        <w:t>production</w:t>
      </w:r>
      <w:proofErr w:type="gramEnd"/>
      <w:r w:rsidRPr="00A5771D">
        <w:t xml:space="preserve"> of electrical power through the use of the gravitational force of falling or flowing water</w:t>
      </w:r>
    </w:p>
    <w:p w14:paraId="784374B3" w14:textId="77777777" w:rsidR="00A5771D" w:rsidRPr="00A5771D" w:rsidRDefault="00A5771D" w:rsidP="00A5771D">
      <w:pPr>
        <w:rPr>
          <w:b/>
        </w:rPr>
      </w:pPr>
    </w:p>
    <w:p w14:paraId="4EE0E46C" w14:textId="4DDCA83C" w:rsidR="00A5771D" w:rsidRPr="00A5771D" w:rsidRDefault="00A5771D" w:rsidP="00A5771D">
      <w:pPr>
        <w:rPr>
          <w:b/>
        </w:rPr>
      </w:pPr>
      <w:r w:rsidRPr="00A5771D">
        <w:rPr>
          <w:b/>
        </w:rPr>
        <w:t>Grid Design/ Distribution</w:t>
      </w:r>
    </w:p>
    <w:p w14:paraId="16A3B940" w14:textId="36D11E8C" w:rsidR="00A5771D" w:rsidRPr="00A5771D" w:rsidRDefault="00A5771D" w:rsidP="00A5771D">
      <w:proofErr w:type="spellStart"/>
      <w:proofErr w:type="gramStart"/>
      <w:r w:rsidRPr="00A5771D">
        <w:t>microgrid</w:t>
      </w:r>
      <w:proofErr w:type="spellEnd"/>
      <w:proofErr w:type="gramEnd"/>
      <w:r w:rsidRPr="00A5771D">
        <w:t xml:space="preserve"> and distributed generation power system design and optimization</w:t>
      </w:r>
    </w:p>
    <w:p w14:paraId="0F8DB95A" w14:textId="77777777" w:rsidR="00A5771D" w:rsidRDefault="00A5771D" w:rsidP="00A5771D">
      <w:pPr>
        <w:rPr>
          <w:b/>
        </w:rPr>
      </w:pPr>
    </w:p>
    <w:p w14:paraId="2206911C" w14:textId="11C207D7" w:rsidR="00A5771D" w:rsidRPr="00A5771D" w:rsidRDefault="00A5771D" w:rsidP="00A5771D">
      <w:pPr>
        <w:rPr>
          <w:b/>
        </w:rPr>
      </w:pPr>
      <w:r w:rsidRPr="00A5771D">
        <w:rPr>
          <w:b/>
        </w:rPr>
        <w:t>Social &amp; Economic Impact</w:t>
      </w:r>
    </w:p>
    <w:p w14:paraId="3FC891CD" w14:textId="70F9B63C" w:rsidR="00A5771D" w:rsidRPr="00A5771D" w:rsidRDefault="00A5771D" w:rsidP="00A5771D">
      <w:proofErr w:type="gramStart"/>
      <w:r w:rsidRPr="00A5771D">
        <w:t>cost</w:t>
      </w:r>
      <w:proofErr w:type="gramEnd"/>
      <w:r w:rsidRPr="00A5771D">
        <w:t>/benefit, employment, skills training, supply chains, investment in the energy sector</w:t>
      </w:r>
    </w:p>
    <w:sectPr w:rsidR="00A5771D" w:rsidRPr="00A5771D" w:rsidSect="008F4A0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75979" w14:textId="77777777" w:rsidR="00A5771D" w:rsidRDefault="00A5771D" w:rsidP="00AA4268">
      <w:r>
        <w:separator/>
      </w:r>
    </w:p>
  </w:endnote>
  <w:endnote w:type="continuationSeparator" w:id="0">
    <w:p w14:paraId="34583378" w14:textId="77777777" w:rsidR="00A5771D" w:rsidRDefault="00A5771D" w:rsidP="00AA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86E4" w14:textId="77777777" w:rsidR="00A5771D" w:rsidRDefault="00A577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7E4BB" w14:textId="77777777" w:rsidR="00A5771D" w:rsidRDefault="00A577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F8A15" w14:textId="77777777" w:rsidR="00A5771D" w:rsidRDefault="00A577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5262" w14:textId="77777777" w:rsidR="00A5771D" w:rsidRDefault="00A5771D" w:rsidP="00AA4268">
      <w:r>
        <w:separator/>
      </w:r>
    </w:p>
  </w:footnote>
  <w:footnote w:type="continuationSeparator" w:id="0">
    <w:p w14:paraId="761A04BF" w14:textId="77777777" w:rsidR="00A5771D" w:rsidRDefault="00A5771D" w:rsidP="00AA4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4DC7" w14:textId="553B0813" w:rsidR="00A5771D" w:rsidRDefault="00A577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D9FE" w14:textId="75A4FAEB" w:rsidR="00A5771D" w:rsidRDefault="00A5771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9E95" w14:textId="54B1A0BC" w:rsidR="00A5771D" w:rsidRDefault="00A577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7E13"/>
    <w:multiLevelType w:val="hybridMultilevel"/>
    <w:tmpl w:val="C92AF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14167"/>
    <w:multiLevelType w:val="hybridMultilevel"/>
    <w:tmpl w:val="E59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68"/>
    <w:rsid w:val="0017135C"/>
    <w:rsid w:val="00173EA3"/>
    <w:rsid w:val="001C7854"/>
    <w:rsid w:val="00272DD4"/>
    <w:rsid w:val="003B7239"/>
    <w:rsid w:val="005407D4"/>
    <w:rsid w:val="00646567"/>
    <w:rsid w:val="0071348C"/>
    <w:rsid w:val="007B3EBF"/>
    <w:rsid w:val="007F3C2D"/>
    <w:rsid w:val="00847541"/>
    <w:rsid w:val="008F4A00"/>
    <w:rsid w:val="00A5771D"/>
    <w:rsid w:val="00AA4268"/>
    <w:rsid w:val="00B0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483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268"/>
    <w:pPr>
      <w:tabs>
        <w:tab w:val="center" w:pos="4320"/>
        <w:tab w:val="right" w:pos="8640"/>
      </w:tabs>
    </w:pPr>
  </w:style>
  <w:style w:type="character" w:customStyle="1" w:styleId="HeaderChar">
    <w:name w:val="Header Char"/>
    <w:basedOn w:val="DefaultParagraphFont"/>
    <w:link w:val="Header"/>
    <w:uiPriority w:val="99"/>
    <w:rsid w:val="00AA4268"/>
  </w:style>
  <w:style w:type="paragraph" w:styleId="Footer">
    <w:name w:val="footer"/>
    <w:basedOn w:val="Normal"/>
    <w:link w:val="FooterChar"/>
    <w:uiPriority w:val="99"/>
    <w:unhideWhenUsed/>
    <w:rsid w:val="00AA4268"/>
    <w:pPr>
      <w:tabs>
        <w:tab w:val="center" w:pos="4320"/>
        <w:tab w:val="right" w:pos="8640"/>
      </w:tabs>
    </w:pPr>
  </w:style>
  <w:style w:type="character" w:customStyle="1" w:styleId="FooterChar">
    <w:name w:val="Footer Char"/>
    <w:basedOn w:val="DefaultParagraphFont"/>
    <w:link w:val="Footer"/>
    <w:uiPriority w:val="99"/>
    <w:rsid w:val="00AA4268"/>
  </w:style>
  <w:style w:type="paragraph" w:styleId="ListParagraph">
    <w:name w:val="List Paragraph"/>
    <w:basedOn w:val="Normal"/>
    <w:uiPriority w:val="34"/>
    <w:qFormat/>
    <w:rsid w:val="00AA4268"/>
    <w:pPr>
      <w:ind w:left="720"/>
      <w:contextualSpacing/>
    </w:pPr>
  </w:style>
  <w:style w:type="paragraph" w:styleId="FootnoteText">
    <w:name w:val="footnote text"/>
    <w:basedOn w:val="Normal"/>
    <w:link w:val="FootnoteTextChar"/>
    <w:uiPriority w:val="99"/>
    <w:unhideWhenUsed/>
    <w:rsid w:val="00847541"/>
  </w:style>
  <w:style w:type="character" w:customStyle="1" w:styleId="FootnoteTextChar">
    <w:name w:val="Footnote Text Char"/>
    <w:basedOn w:val="DefaultParagraphFont"/>
    <w:link w:val="FootnoteText"/>
    <w:uiPriority w:val="99"/>
    <w:rsid w:val="00847541"/>
  </w:style>
  <w:style w:type="character" w:styleId="FootnoteReference">
    <w:name w:val="footnote reference"/>
    <w:basedOn w:val="DefaultParagraphFont"/>
    <w:uiPriority w:val="99"/>
    <w:unhideWhenUsed/>
    <w:rsid w:val="00847541"/>
    <w:rPr>
      <w:vertAlign w:val="superscript"/>
    </w:rPr>
  </w:style>
  <w:style w:type="character" w:styleId="Hyperlink">
    <w:name w:val="Hyperlink"/>
    <w:basedOn w:val="DefaultParagraphFont"/>
    <w:uiPriority w:val="99"/>
    <w:unhideWhenUsed/>
    <w:rsid w:val="006465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268"/>
    <w:pPr>
      <w:tabs>
        <w:tab w:val="center" w:pos="4320"/>
        <w:tab w:val="right" w:pos="8640"/>
      </w:tabs>
    </w:pPr>
  </w:style>
  <w:style w:type="character" w:customStyle="1" w:styleId="HeaderChar">
    <w:name w:val="Header Char"/>
    <w:basedOn w:val="DefaultParagraphFont"/>
    <w:link w:val="Header"/>
    <w:uiPriority w:val="99"/>
    <w:rsid w:val="00AA4268"/>
  </w:style>
  <w:style w:type="paragraph" w:styleId="Footer">
    <w:name w:val="footer"/>
    <w:basedOn w:val="Normal"/>
    <w:link w:val="FooterChar"/>
    <w:uiPriority w:val="99"/>
    <w:unhideWhenUsed/>
    <w:rsid w:val="00AA4268"/>
    <w:pPr>
      <w:tabs>
        <w:tab w:val="center" w:pos="4320"/>
        <w:tab w:val="right" w:pos="8640"/>
      </w:tabs>
    </w:pPr>
  </w:style>
  <w:style w:type="character" w:customStyle="1" w:styleId="FooterChar">
    <w:name w:val="Footer Char"/>
    <w:basedOn w:val="DefaultParagraphFont"/>
    <w:link w:val="Footer"/>
    <w:uiPriority w:val="99"/>
    <w:rsid w:val="00AA4268"/>
  </w:style>
  <w:style w:type="paragraph" w:styleId="ListParagraph">
    <w:name w:val="List Paragraph"/>
    <w:basedOn w:val="Normal"/>
    <w:uiPriority w:val="34"/>
    <w:qFormat/>
    <w:rsid w:val="00AA4268"/>
    <w:pPr>
      <w:ind w:left="720"/>
      <w:contextualSpacing/>
    </w:pPr>
  </w:style>
  <w:style w:type="paragraph" w:styleId="FootnoteText">
    <w:name w:val="footnote text"/>
    <w:basedOn w:val="Normal"/>
    <w:link w:val="FootnoteTextChar"/>
    <w:uiPriority w:val="99"/>
    <w:unhideWhenUsed/>
    <w:rsid w:val="00847541"/>
  </w:style>
  <w:style w:type="character" w:customStyle="1" w:styleId="FootnoteTextChar">
    <w:name w:val="Footnote Text Char"/>
    <w:basedOn w:val="DefaultParagraphFont"/>
    <w:link w:val="FootnoteText"/>
    <w:uiPriority w:val="99"/>
    <w:rsid w:val="00847541"/>
  </w:style>
  <w:style w:type="character" w:styleId="FootnoteReference">
    <w:name w:val="footnote reference"/>
    <w:basedOn w:val="DefaultParagraphFont"/>
    <w:uiPriority w:val="99"/>
    <w:unhideWhenUsed/>
    <w:rsid w:val="00847541"/>
    <w:rPr>
      <w:vertAlign w:val="superscript"/>
    </w:rPr>
  </w:style>
  <w:style w:type="character" w:styleId="Hyperlink">
    <w:name w:val="Hyperlink"/>
    <w:basedOn w:val="DefaultParagraphFont"/>
    <w:uiPriority w:val="99"/>
    <w:unhideWhenUsed/>
    <w:rsid w:val="00646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7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rren.fast@umanitoba.ca" TargetMode="External"/><Relationship Id="rId10" Type="http://schemas.openxmlformats.org/officeDocument/2006/relationships/hyperlink" Target="mailto:Darren.fast@umanitob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2C3A-3D67-4242-B54E-6BBE93C0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4093</Characters>
  <Application>Microsoft Macintosh Word</Application>
  <DocSecurity>4</DocSecurity>
  <Lines>34</Lines>
  <Paragraphs>9</Paragraphs>
  <ScaleCrop>false</ScaleCrop>
  <Company>University of Manitoba</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Fast</dc:creator>
  <cp:keywords/>
  <dc:description/>
  <cp:lastModifiedBy>Darren Fast</cp:lastModifiedBy>
  <cp:revision>2</cp:revision>
  <dcterms:created xsi:type="dcterms:W3CDTF">2015-11-25T21:01:00Z</dcterms:created>
  <dcterms:modified xsi:type="dcterms:W3CDTF">2015-11-25T21:01:00Z</dcterms:modified>
</cp:coreProperties>
</file>